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77A4C" w14:textId="2F4101CF" w:rsidR="00D972A3" w:rsidRPr="00986381" w:rsidRDefault="00413D22" w:rsidP="00986381">
      <w:pPr>
        <w:autoSpaceDE w:val="0"/>
        <w:autoSpaceDN w:val="0"/>
        <w:adjustRightInd w:val="0"/>
        <w:spacing w:after="0" w:line="240" w:lineRule="auto"/>
        <w:jc w:val="center"/>
        <w:rPr>
          <w:rFonts w:cstheme="minorHAnsi"/>
          <w:sz w:val="48"/>
          <w:szCs w:val="40"/>
        </w:rPr>
      </w:pPr>
      <w:bookmarkStart w:id="0" w:name="_GoBack"/>
      <w:bookmarkEnd w:id="0"/>
      <w:r>
        <w:rPr>
          <w:rFonts w:cstheme="minorHAnsi"/>
          <w:sz w:val="48"/>
          <w:szCs w:val="40"/>
        </w:rPr>
        <w:t xml:space="preserve">1 ½ </w:t>
      </w:r>
      <w:r w:rsidR="008F5D85" w:rsidRPr="00986381">
        <w:rPr>
          <w:rFonts w:cstheme="minorHAnsi"/>
          <w:sz w:val="48"/>
          <w:szCs w:val="40"/>
        </w:rPr>
        <w:t>år</w:t>
      </w:r>
      <w:r>
        <w:rPr>
          <w:rFonts w:cstheme="minorHAnsi"/>
          <w:sz w:val="48"/>
          <w:szCs w:val="40"/>
        </w:rPr>
        <w:t>ig</w:t>
      </w:r>
      <w:r w:rsidR="008F5D85" w:rsidRPr="00986381">
        <w:rPr>
          <w:rFonts w:cstheme="minorHAnsi"/>
          <w:sz w:val="48"/>
          <w:szCs w:val="40"/>
        </w:rPr>
        <w:t xml:space="preserve"> f</w:t>
      </w:r>
      <w:r w:rsidR="00D972A3" w:rsidRPr="00986381">
        <w:rPr>
          <w:rFonts w:cstheme="minorHAnsi"/>
          <w:sz w:val="48"/>
          <w:szCs w:val="40"/>
        </w:rPr>
        <w:t>agområdeuddannelse i</w:t>
      </w:r>
    </w:p>
    <w:p w14:paraId="088B8C4E" w14:textId="5C7B07A0" w:rsidR="00D972A3" w:rsidRPr="00986381" w:rsidRDefault="00D972A3" w:rsidP="00986381">
      <w:pPr>
        <w:spacing w:after="0"/>
        <w:rPr>
          <w:rFonts w:cstheme="minorHAnsi"/>
          <w:sz w:val="48"/>
          <w:szCs w:val="40"/>
        </w:rPr>
      </w:pPr>
      <w:r w:rsidRPr="00986381">
        <w:rPr>
          <w:rFonts w:cstheme="minorHAnsi"/>
          <w:sz w:val="48"/>
          <w:szCs w:val="40"/>
        </w:rPr>
        <w:t xml:space="preserve">                      Pædiatrisk</w:t>
      </w:r>
      <w:r w:rsidR="008D2017">
        <w:rPr>
          <w:rFonts w:cstheme="minorHAnsi"/>
          <w:sz w:val="48"/>
          <w:szCs w:val="40"/>
        </w:rPr>
        <w:t xml:space="preserve"> </w:t>
      </w:r>
      <w:proofErr w:type="spellStart"/>
      <w:r w:rsidR="008D2017">
        <w:rPr>
          <w:rFonts w:cstheme="minorHAnsi"/>
          <w:sz w:val="48"/>
          <w:szCs w:val="40"/>
        </w:rPr>
        <w:t>Pulmonologi</w:t>
      </w:r>
      <w:proofErr w:type="spellEnd"/>
    </w:p>
    <w:p w14:paraId="6C9245E1" w14:textId="77777777" w:rsidR="00E76873" w:rsidRPr="00986381" w:rsidRDefault="00E76873" w:rsidP="00986381">
      <w:pPr>
        <w:spacing w:after="0"/>
        <w:rPr>
          <w:rFonts w:cstheme="minorHAnsi"/>
          <w:sz w:val="48"/>
          <w:szCs w:val="40"/>
        </w:rPr>
      </w:pPr>
    </w:p>
    <w:p w14:paraId="428FB5C2" w14:textId="34074130" w:rsidR="00E76873" w:rsidRPr="00986381" w:rsidRDefault="008F5D85" w:rsidP="00986381">
      <w:pPr>
        <w:spacing w:after="0"/>
        <w:rPr>
          <w:rFonts w:cstheme="minorHAnsi"/>
          <w:sz w:val="36"/>
          <w:szCs w:val="28"/>
        </w:rPr>
      </w:pPr>
      <w:r w:rsidRPr="00986381">
        <w:rPr>
          <w:rFonts w:cstheme="minorHAnsi"/>
          <w:sz w:val="36"/>
          <w:szCs w:val="28"/>
        </w:rPr>
        <w:t>Uddannelsesbeskrivelsen</w:t>
      </w:r>
      <w:r w:rsidR="00E76873" w:rsidRPr="00986381">
        <w:rPr>
          <w:rFonts w:cstheme="minorHAnsi"/>
          <w:sz w:val="36"/>
          <w:szCs w:val="28"/>
        </w:rPr>
        <w:t xml:space="preserve"> er udarbejdet af Udvalg for pædiatrisk</w:t>
      </w:r>
      <w:r w:rsidR="00187C7B">
        <w:rPr>
          <w:rFonts w:cstheme="minorHAnsi"/>
          <w:sz w:val="36"/>
          <w:szCs w:val="28"/>
        </w:rPr>
        <w:t xml:space="preserve"> allergologi</w:t>
      </w:r>
      <w:r w:rsidR="008D2017">
        <w:rPr>
          <w:rFonts w:cstheme="minorHAnsi"/>
          <w:sz w:val="36"/>
          <w:szCs w:val="28"/>
        </w:rPr>
        <w:t xml:space="preserve"> og </w:t>
      </w:r>
      <w:proofErr w:type="spellStart"/>
      <w:r w:rsidR="008D2017">
        <w:rPr>
          <w:rFonts w:cstheme="minorHAnsi"/>
          <w:sz w:val="36"/>
          <w:szCs w:val="28"/>
        </w:rPr>
        <w:t>pulmonologi</w:t>
      </w:r>
      <w:proofErr w:type="spellEnd"/>
      <w:r w:rsidR="008D2017">
        <w:rPr>
          <w:rFonts w:cstheme="minorHAnsi"/>
          <w:sz w:val="36"/>
          <w:szCs w:val="28"/>
        </w:rPr>
        <w:t xml:space="preserve"> u</w:t>
      </w:r>
      <w:r w:rsidR="00E76873" w:rsidRPr="00986381">
        <w:rPr>
          <w:rFonts w:cstheme="minorHAnsi"/>
          <w:sz w:val="36"/>
          <w:szCs w:val="28"/>
        </w:rPr>
        <w:t>nder Dansk Pædiatrisk Selskab (DPS) og godkendt af DPS’ Uddannelsesudvalg</w:t>
      </w:r>
    </w:p>
    <w:p w14:paraId="1A7B3AF6" w14:textId="77777777" w:rsidR="00E76873" w:rsidRPr="00986381" w:rsidRDefault="00E76873" w:rsidP="00986381">
      <w:pPr>
        <w:spacing w:after="0"/>
        <w:jc w:val="center"/>
        <w:rPr>
          <w:rFonts w:cstheme="minorHAnsi"/>
          <w:sz w:val="28"/>
        </w:rPr>
      </w:pPr>
    </w:p>
    <w:p w14:paraId="0491A64B" w14:textId="77777777" w:rsidR="00E76873" w:rsidRPr="00986381" w:rsidRDefault="00E76873" w:rsidP="00986381">
      <w:pPr>
        <w:spacing w:after="0"/>
        <w:jc w:val="center"/>
        <w:rPr>
          <w:rFonts w:cstheme="minorHAnsi"/>
          <w:sz w:val="28"/>
        </w:rPr>
      </w:pPr>
      <w:r w:rsidRPr="00986381">
        <w:rPr>
          <w:rFonts w:cstheme="minorHAnsi"/>
          <w:sz w:val="28"/>
        </w:rPr>
        <w:t>2019</w:t>
      </w:r>
    </w:p>
    <w:p w14:paraId="62A54431" w14:textId="77777777" w:rsidR="00E76873" w:rsidRPr="00986381" w:rsidRDefault="00E76873" w:rsidP="00986381">
      <w:pPr>
        <w:spacing w:after="0"/>
        <w:jc w:val="center"/>
        <w:rPr>
          <w:rFonts w:cstheme="minorHAnsi"/>
          <w:sz w:val="28"/>
        </w:rPr>
      </w:pPr>
    </w:p>
    <w:p w14:paraId="7935E76F" w14:textId="77777777" w:rsidR="00E76873" w:rsidRPr="00986381" w:rsidRDefault="00E76873" w:rsidP="00986381">
      <w:pPr>
        <w:spacing w:after="0"/>
        <w:rPr>
          <w:rFonts w:cstheme="minorHAnsi"/>
          <w:b/>
          <w:sz w:val="32"/>
          <w:szCs w:val="20"/>
        </w:rPr>
      </w:pPr>
      <w:r w:rsidRPr="00986381">
        <w:rPr>
          <w:rFonts w:cstheme="minorHAnsi"/>
          <w:b/>
          <w:sz w:val="32"/>
          <w:szCs w:val="20"/>
        </w:rPr>
        <w:t>Indledning</w:t>
      </w:r>
    </w:p>
    <w:p w14:paraId="23FC9326" w14:textId="4699BFC1" w:rsidR="00E76873" w:rsidRDefault="00E76873" w:rsidP="00986381">
      <w:pPr>
        <w:spacing w:after="0"/>
        <w:rPr>
          <w:rFonts w:cstheme="minorHAnsi"/>
          <w:sz w:val="24"/>
          <w:szCs w:val="20"/>
        </w:rPr>
      </w:pPr>
      <w:r w:rsidRPr="00986381">
        <w:rPr>
          <w:rFonts w:cstheme="minorHAnsi"/>
          <w:sz w:val="24"/>
          <w:szCs w:val="20"/>
        </w:rPr>
        <w:t xml:space="preserve">En fagområdeuddannet i pædiatrisk </w:t>
      </w:r>
      <w:proofErr w:type="spellStart"/>
      <w:r w:rsidR="008D2017">
        <w:rPr>
          <w:rFonts w:cstheme="minorHAnsi"/>
          <w:sz w:val="24"/>
          <w:szCs w:val="20"/>
        </w:rPr>
        <w:t>pulmonologi</w:t>
      </w:r>
      <w:proofErr w:type="spellEnd"/>
      <w:r w:rsidR="008D2017">
        <w:rPr>
          <w:rFonts w:cstheme="minorHAnsi"/>
          <w:sz w:val="24"/>
          <w:szCs w:val="20"/>
        </w:rPr>
        <w:t xml:space="preserve"> </w:t>
      </w:r>
      <w:r w:rsidRPr="00986381">
        <w:rPr>
          <w:rFonts w:cstheme="minorHAnsi"/>
          <w:sz w:val="24"/>
          <w:szCs w:val="20"/>
        </w:rPr>
        <w:t xml:space="preserve">er en speciallæge I pædiatri, der gennem et godkendt </w:t>
      </w:r>
      <w:proofErr w:type="spellStart"/>
      <w:r w:rsidR="00246624" w:rsidRPr="00986381">
        <w:rPr>
          <w:rFonts w:cstheme="minorHAnsi"/>
          <w:sz w:val="24"/>
          <w:szCs w:val="20"/>
        </w:rPr>
        <w:t>prospektivt</w:t>
      </w:r>
      <w:proofErr w:type="spellEnd"/>
      <w:r w:rsidR="00246624" w:rsidRPr="00986381">
        <w:rPr>
          <w:rFonts w:cstheme="minorHAnsi"/>
          <w:sz w:val="24"/>
          <w:szCs w:val="20"/>
        </w:rPr>
        <w:t xml:space="preserve"> </w:t>
      </w:r>
      <w:r w:rsidR="008F5D85" w:rsidRPr="00986381">
        <w:rPr>
          <w:rFonts w:cstheme="minorHAnsi"/>
          <w:sz w:val="24"/>
          <w:szCs w:val="20"/>
        </w:rPr>
        <w:t>1 ½ år</w:t>
      </w:r>
      <w:r w:rsidR="00291945">
        <w:rPr>
          <w:rFonts w:cstheme="minorHAnsi"/>
          <w:sz w:val="24"/>
          <w:szCs w:val="20"/>
        </w:rPr>
        <w:t>igt</w:t>
      </w:r>
      <w:r w:rsidRPr="00986381">
        <w:rPr>
          <w:rFonts w:cstheme="minorHAnsi"/>
          <w:sz w:val="24"/>
          <w:szCs w:val="20"/>
        </w:rPr>
        <w:t xml:space="preserve"> uddannelsesforløb har opnået </w:t>
      </w:r>
      <w:r w:rsidR="008D2017">
        <w:rPr>
          <w:rFonts w:cstheme="minorHAnsi"/>
          <w:sz w:val="24"/>
          <w:szCs w:val="20"/>
        </w:rPr>
        <w:t xml:space="preserve">bred </w:t>
      </w:r>
      <w:proofErr w:type="spellStart"/>
      <w:r w:rsidR="008D2017">
        <w:rPr>
          <w:rFonts w:cstheme="minorHAnsi"/>
          <w:sz w:val="24"/>
          <w:szCs w:val="20"/>
        </w:rPr>
        <w:t>pulmonologisk</w:t>
      </w:r>
      <w:proofErr w:type="spellEnd"/>
      <w:r w:rsidR="008D2017">
        <w:rPr>
          <w:rFonts w:cstheme="minorHAnsi"/>
          <w:sz w:val="24"/>
          <w:szCs w:val="20"/>
        </w:rPr>
        <w:t xml:space="preserve"> viden som vil være tilstrækkelige til på et regionalt niveau at tilbyde høj faglig standard indenfor pædiatrisk </w:t>
      </w:r>
      <w:proofErr w:type="spellStart"/>
      <w:r w:rsidR="008D2017">
        <w:rPr>
          <w:rFonts w:cstheme="minorHAnsi"/>
          <w:sz w:val="24"/>
          <w:szCs w:val="20"/>
        </w:rPr>
        <w:t>pulmonologi</w:t>
      </w:r>
      <w:proofErr w:type="spellEnd"/>
      <w:r w:rsidR="008D2017">
        <w:rPr>
          <w:rFonts w:cstheme="minorHAnsi"/>
          <w:sz w:val="24"/>
          <w:szCs w:val="20"/>
        </w:rPr>
        <w:t xml:space="preserve"> og være bindeled til højtspecialiserede afdelinger</w:t>
      </w:r>
      <w:r w:rsidRPr="00986381">
        <w:rPr>
          <w:rFonts w:cstheme="minorHAnsi"/>
          <w:sz w:val="24"/>
          <w:szCs w:val="20"/>
        </w:rPr>
        <w:t>.</w:t>
      </w:r>
    </w:p>
    <w:p w14:paraId="2BA5DC2B" w14:textId="282D1D42" w:rsidR="00BB673B" w:rsidRPr="00D63E01" w:rsidRDefault="008D2017" w:rsidP="00D63E01">
      <w:pPr>
        <w:widowControl w:val="0"/>
        <w:autoSpaceDE w:val="0"/>
        <w:autoSpaceDN w:val="0"/>
        <w:adjustRightInd w:val="0"/>
        <w:rPr>
          <w:color w:val="000000"/>
        </w:rPr>
      </w:pPr>
      <w:r>
        <w:rPr>
          <w:rFonts w:cstheme="minorHAnsi"/>
          <w:sz w:val="24"/>
          <w:szCs w:val="20"/>
        </w:rPr>
        <w:br/>
        <w:t xml:space="preserve">Forskellen til den </w:t>
      </w:r>
      <w:proofErr w:type="gramStart"/>
      <w:r>
        <w:rPr>
          <w:rFonts w:cstheme="minorHAnsi"/>
          <w:sz w:val="24"/>
          <w:szCs w:val="20"/>
        </w:rPr>
        <w:t>3 årige</w:t>
      </w:r>
      <w:proofErr w:type="gramEnd"/>
      <w:r>
        <w:rPr>
          <w:rFonts w:cstheme="minorHAnsi"/>
          <w:sz w:val="24"/>
          <w:szCs w:val="20"/>
        </w:rPr>
        <w:t xml:space="preserve"> ekspertuddannelse er primært</w:t>
      </w:r>
      <w:r w:rsidR="00D63E01">
        <w:rPr>
          <w:rFonts w:cstheme="minorHAnsi"/>
          <w:sz w:val="24"/>
          <w:szCs w:val="20"/>
        </w:rPr>
        <w:t>,</w:t>
      </w:r>
      <w:r>
        <w:rPr>
          <w:rFonts w:cstheme="minorHAnsi"/>
          <w:sz w:val="24"/>
          <w:szCs w:val="20"/>
        </w:rPr>
        <w:t xml:space="preserve"> at der ikke skal opøves kompetence i fleksibel bronkoskopi og for de mere sjældne lungesygdomme kun kræves kendskab og ikke viden og erfaring i udredning og behandling. </w:t>
      </w:r>
      <w:r w:rsidR="00D63E01">
        <w:rPr>
          <w:rFonts w:cstheme="minorHAnsi"/>
          <w:sz w:val="24"/>
          <w:szCs w:val="20"/>
        </w:rPr>
        <w:t>En s</w:t>
      </w:r>
      <w:r>
        <w:rPr>
          <w:rFonts w:cstheme="minorHAnsi"/>
          <w:sz w:val="24"/>
          <w:szCs w:val="20"/>
        </w:rPr>
        <w:t>ygdom som astma bør dog beherskes på ekspert niveau</w:t>
      </w:r>
      <w:r w:rsidRPr="00DE5993">
        <w:rPr>
          <w:color w:val="000000"/>
          <w:sz w:val="24"/>
          <w:szCs w:val="24"/>
        </w:rPr>
        <w:t>.</w:t>
      </w:r>
      <w:r w:rsidR="00DE5993" w:rsidRPr="00DE5993">
        <w:rPr>
          <w:color w:val="000000"/>
          <w:sz w:val="24"/>
          <w:szCs w:val="24"/>
        </w:rPr>
        <w:t xml:space="preserve"> Der er heller ingen krav til forskningsaktivitet</w:t>
      </w:r>
      <w:r w:rsidR="00DE5993">
        <w:rPr>
          <w:color w:val="000000"/>
          <w:sz w:val="24"/>
          <w:szCs w:val="24"/>
        </w:rPr>
        <w:t>.</w:t>
      </w:r>
    </w:p>
    <w:p w14:paraId="328CE3FE" w14:textId="2078B299" w:rsidR="008518C4" w:rsidRPr="00986381" w:rsidRDefault="00BB673B" w:rsidP="00986381">
      <w:pPr>
        <w:spacing w:after="0"/>
        <w:rPr>
          <w:rFonts w:cs="Cambria Math"/>
          <w:sz w:val="24"/>
          <w:szCs w:val="20"/>
        </w:rPr>
      </w:pPr>
      <w:r w:rsidRPr="00986381">
        <w:rPr>
          <w:rFonts w:cs="Cambria Math"/>
          <w:sz w:val="24"/>
          <w:szCs w:val="20"/>
        </w:rPr>
        <w:t>Efter afsluttet fagområdeuddannelse er det muligt på et senere tidspunkt at</w:t>
      </w:r>
      <w:r w:rsidR="00B11A00" w:rsidRPr="00986381">
        <w:rPr>
          <w:rFonts w:cs="Cambria Math"/>
          <w:sz w:val="24"/>
          <w:szCs w:val="20"/>
        </w:rPr>
        <w:t xml:space="preserve"> supplere med yderligere </w:t>
      </w:r>
      <w:r w:rsidR="00291945">
        <w:rPr>
          <w:rFonts w:cstheme="minorHAnsi"/>
          <w:sz w:val="24"/>
          <w:szCs w:val="20"/>
        </w:rPr>
        <w:t>1 ½ årig</w:t>
      </w:r>
      <w:r w:rsidRPr="00986381">
        <w:rPr>
          <w:rFonts w:cs="Cambria Math"/>
          <w:sz w:val="24"/>
          <w:szCs w:val="20"/>
        </w:rPr>
        <w:t xml:space="preserve"> uddannelse indenfor fagområdet og dermed opnå </w:t>
      </w:r>
      <w:r w:rsidR="00291945">
        <w:rPr>
          <w:rFonts w:cs="Cambria Math"/>
          <w:sz w:val="24"/>
          <w:szCs w:val="20"/>
        </w:rPr>
        <w:t xml:space="preserve">en 3-årig </w:t>
      </w:r>
      <w:r w:rsidRPr="00986381">
        <w:rPr>
          <w:rFonts w:cs="Cambria Math"/>
          <w:sz w:val="24"/>
          <w:szCs w:val="20"/>
        </w:rPr>
        <w:t>ekspertuddannelse</w:t>
      </w:r>
      <w:r w:rsidR="008518C4" w:rsidRPr="00986381">
        <w:rPr>
          <w:rFonts w:cs="Cambria Math"/>
          <w:sz w:val="24"/>
          <w:szCs w:val="20"/>
        </w:rPr>
        <w:t>.</w:t>
      </w:r>
    </w:p>
    <w:p w14:paraId="5DD5018A" w14:textId="77777777" w:rsidR="008518C4" w:rsidRPr="00986381" w:rsidRDefault="008518C4" w:rsidP="00986381">
      <w:pPr>
        <w:spacing w:after="0"/>
        <w:rPr>
          <w:rFonts w:cstheme="minorHAnsi"/>
          <w:sz w:val="24"/>
          <w:szCs w:val="20"/>
        </w:rPr>
      </w:pPr>
    </w:p>
    <w:p w14:paraId="4FA8F2E8" w14:textId="77777777" w:rsidR="008518C4" w:rsidRPr="00986381" w:rsidRDefault="008518C4" w:rsidP="00986381">
      <w:pPr>
        <w:spacing w:after="0"/>
        <w:rPr>
          <w:rFonts w:cstheme="minorHAnsi"/>
          <w:b/>
          <w:sz w:val="32"/>
          <w:szCs w:val="20"/>
        </w:rPr>
      </w:pPr>
      <w:r w:rsidRPr="00986381">
        <w:rPr>
          <w:rFonts w:cstheme="minorHAnsi"/>
          <w:b/>
          <w:sz w:val="32"/>
          <w:szCs w:val="20"/>
        </w:rPr>
        <w:t>Fagområdeuddannelsens opbygning</w:t>
      </w:r>
    </w:p>
    <w:p w14:paraId="1F7B9E14" w14:textId="77777777" w:rsidR="008518C4" w:rsidRPr="00986381" w:rsidRDefault="008518C4" w:rsidP="00986381">
      <w:pPr>
        <w:spacing w:after="0"/>
        <w:rPr>
          <w:rFonts w:cstheme="minorHAnsi"/>
          <w:sz w:val="24"/>
          <w:szCs w:val="20"/>
        </w:rPr>
      </w:pPr>
      <w:r w:rsidRPr="00986381">
        <w:rPr>
          <w:rFonts w:cstheme="minorHAnsi"/>
          <w:sz w:val="24"/>
          <w:szCs w:val="20"/>
        </w:rPr>
        <w:t>Der henvises til punktet ”Generel information om fagområdeuddannelsen” på DPS’ hjemmeside.</w:t>
      </w:r>
    </w:p>
    <w:p w14:paraId="646C190A" w14:textId="45C8F8E2" w:rsidR="008518C4" w:rsidRPr="00986381" w:rsidRDefault="008518C4" w:rsidP="00986381">
      <w:pPr>
        <w:spacing w:after="0"/>
        <w:rPr>
          <w:rFonts w:cstheme="minorHAnsi"/>
          <w:sz w:val="24"/>
          <w:szCs w:val="20"/>
        </w:rPr>
      </w:pPr>
      <w:r w:rsidRPr="00986381">
        <w:rPr>
          <w:rFonts w:cstheme="minorHAnsi"/>
          <w:sz w:val="24"/>
          <w:szCs w:val="20"/>
        </w:rPr>
        <w:t xml:space="preserve">Uddannelsen varer i alt </w:t>
      </w:r>
      <w:r w:rsidR="00291945">
        <w:rPr>
          <w:rFonts w:cstheme="minorHAnsi"/>
          <w:sz w:val="24"/>
          <w:szCs w:val="20"/>
        </w:rPr>
        <w:t>1½ år (</w:t>
      </w:r>
      <w:r w:rsidRPr="00986381">
        <w:rPr>
          <w:rFonts w:cstheme="minorHAnsi"/>
          <w:sz w:val="24"/>
          <w:szCs w:val="20"/>
        </w:rPr>
        <w:t>18 mdr.</w:t>
      </w:r>
      <w:r w:rsidR="00291945">
        <w:rPr>
          <w:rFonts w:cstheme="minorHAnsi"/>
          <w:sz w:val="24"/>
          <w:szCs w:val="20"/>
        </w:rPr>
        <w:t>), hvoraf der kræves 12 måneders</w:t>
      </w:r>
      <w:r w:rsidRPr="00986381">
        <w:rPr>
          <w:rFonts w:cstheme="minorHAnsi"/>
          <w:sz w:val="24"/>
          <w:szCs w:val="20"/>
        </w:rPr>
        <w:t xml:space="preserve"> ansættelse på hø</w:t>
      </w:r>
      <w:r w:rsidR="00291945">
        <w:rPr>
          <w:rFonts w:cstheme="minorHAnsi"/>
          <w:sz w:val="24"/>
          <w:szCs w:val="20"/>
        </w:rPr>
        <w:t>jt specialiseret enhed og 6 måneders</w:t>
      </w:r>
      <w:r w:rsidRPr="00986381">
        <w:rPr>
          <w:rFonts w:cstheme="minorHAnsi"/>
          <w:sz w:val="24"/>
          <w:szCs w:val="20"/>
        </w:rPr>
        <w:t xml:space="preserve"> ansættelse på afdeling </w:t>
      </w:r>
      <w:r w:rsidR="00B11A00" w:rsidRPr="00986381">
        <w:rPr>
          <w:rFonts w:cstheme="minorHAnsi"/>
          <w:sz w:val="24"/>
          <w:szCs w:val="20"/>
        </w:rPr>
        <w:t>med regions- eller</w:t>
      </w:r>
      <w:r w:rsidRPr="00986381">
        <w:rPr>
          <w:rFonts w:cstheme="minorHAnsi"/>
          <w:sz w:val="24"/>
          <w:szCs w:val="20"/>
        </w:rPr>
        <w:t xml:space="preserve"> </w:t>
      </w:r>
      <w:r w:rsidR="00B11A00" w:rsidRPr="00986381">
        <w:rPr>
          <w:rFonts w:cstheme="minorHAnsi"/>
          <w:sz w:val="24"/>
          <w:szCs w:val="20"/>
        </w:rPr>
        <w:t>hoved</w:t>
      </w:r>
      <w:r w:rsidRPr="00986381">
        <w:rPr>
          <w:rFonts w:cstheme="minorHAnsi"/>
          <w:sz w:val="24"/>
          <w:szCs w:val="20"/>
        </w:rPr>
        <w:t>funktion</w:t>
      </w:r>
      <w:r w:rsidR="00B11A00" w:rsidRPr="00986381">
        <w:rPr>
          <w:rFonts w:cstheme="minorHAnsi"/>
          <w:sz w:val="24"/>
          <w:szCs w:val="20"/>
        </w:rPr>
        <w:t xml:space="preserve"> inden for fagområdet</w:t>
      </w:r>
      <w:r w:rsidRPr="00986381">
        <w:rPr>
          <w:rFonts w:cstheme="minorHAnsi"/>
          <w:sz w:val="24"/>
          <w:szCs w:val="20"/>
        </w:rPr>
        <w:t>.</w:t>
      </w: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28"/>
        <w:gridCol w:w="1113"/>
      </w:tblGrid>
      <w:tr w:rsidR="005B67AA" w:rsidRPr="00986381" w14:paraId="19696820" w14:textId="77777777" w:rsidTr="005B67AA">
        <w:tc>
          <w:tcPr>
            <w:tcW w:w="0" w:type="auto"/>
            <w:shd w:val="clear" w:color="auto" w:fill="DBE5F1" w:themeFill="accent1" w:themeFillTint="33"/>
          </w:tcPr>
          <w:p w14:paraId="2209822E" w14:textId="77777777" w:rsidR="005B67AA" w:rsidRPr="00986381" w:rsidRDefault="005B67AA" w:rsidP="00986381">
            <w:pPr>
              <w:rPr>
                <w:rFonts w:cstheme="minorHAnsi"/>
                <w:b/>
                <w:sz w:val="24"/>
                <w:szCs w:val="20"/>
              </w:rPr>
            </w:pPr>
            <w:r w:rsidRPr="00986381">
              <w:rPr>
                <w:rFonts w:cstheme="minorHAnsi"/>
                <w:b/>
                <w:sz w:val="24"/>
                <w:szCs w:val="20"/>
              </w:rPr>
              <w:t>Afdeling</w:t>
            </w:r>
          </w:p>
        </w:tc>
        <w:tc>
          <w:tcPr>
            <w:tcW w:w="0" w:type="auto"/>
            <w:shd w:val="clear" w:color="auto" w:fill="DBE5F1" w:themeFill="accent1" w:themeFillTint="33"/>
          </w:tcPr>
          <w:p w14:paraId="61D3E79D" w14:textId="77777777" w:rsidR="005B67AA" w:rsidRPr="00986381" w:rsidRDefault="005B67AA" w:rsidP="00986381">
            <w:pPr>
              <w:rPr>
                <w:rFonts w:cstheme="minorHAnsi"/>
                <w:b/>
                <w:sz w:val="24"/>
                <w:szCs w:val="20"/>
              </w:rPr>
            </w:pPr>
            <w:r w:rsidRPr="00986381">
              <w:rPr>
                <w:rFonts w:cstheme="minorHAnsi"/>
                <w:b/>
                <w:sz w:val="24"/>
                <w:szCs w:val="20"/>
              </w:rPr>
              <w:t>Varighed</w:t>
            </w:r>
          </w:p>
        </w:tc>
      </w:tr>
      <w:tr w:rsidR="005B67AA" w:rsidRPr="00986381" w14:paraId="7D84D391" w14:textId="77777777" w:rsidTr="005B67AA">
        <w:tc>
          <w:tcPr>
            <w:tcW w:w="0" w:type="auto"/>
          </w:tcPr>
          <w:p w14:paraId="7BCC514A" w14:textId="38355BBB" w:rsidR="005B67AA" w:rsidRPr="00F75436" w:rsidRDefault="005B67AA" w:rsidP="00986381">
            <w:pPr>
              <w:rPr>
                <w:rFonts w:cstheme="minorHAnsi"/>
                <w:sz w:val="24"/>
                <w:szCs w:val="20"/>
              </w:rPr>
            </w:pPr>
            <w:r w:rsidRPr="00986381">
              <w:rPr>
                <w:rFonts w:cstheme="minorHAnsi"/>
                <w:sz w:val="24"/>
                <w:szCs w:val="20"/>
              </w:rPr>
              <w:t>Afd. med højt specialiseret funktion inden</w:t>
            </w:r>
            <w:r w:rsidR="006B3943" w:rsidRPr="00986381">
              <w:rPr>
                <w:rFonts w:cstheme="minorHAnsi"/>
                <w:sz w:val="24"/>
                <w:szCs w:val="20"/>
              </w:rPr>
              <w:t xml:space="preserve"> </w:t>
            </w:r>
            <w:r w:rsidRPr="00986381">
              <w:rPr>
                <w:rFonts w:cstheme="minorHAnsi"/>
                <w:sz w:val="24"/>
                <w:szCs w:val="20"/>
              </w:rPr>
              <w:t xml:space="preserve">for </w:t>
            </w:r>
            <w:proofErr w:type="spellStart"/>
            <w:r w:rsidR="00F75436">
              <w:rPr>
                <w:rFonts w:cs="Cambria Math"/>
                <w:sz w:val="24"/>
                <w:szCs w:val="20"/>
              </w:rPr>
              <w:t>pulmonologi</w:t>
            </w:r>
            <w:proofErr w:type="spellEnd"/>
          </w:p>
        </w:tc>
        <w:tc>
          <w:tcPr>
            <w:tcW w:w="0" w:type="auto"/>
          </w:tcPr>
          <w:p w14:paraId="68577087" w14:textId="77777777" w:rsidR="005B67AA" w:rsidRPr="00986381" w:rsidRDefault="005B67AA" w:rsidP="00986381">
            <w:pPr>
              <w:rPr>
                <w:rFonts w:cstheme="minorHAnsi"/>
                <w:sz w:val="24"/>
                <w:szCs w:val="20"/>
              </w:rPr>
            </w:pPr>
            <w:r w:rsidRPr="00986381">
              <w:rPr>
                <w:rFonts w:cstheme="minorHAnsi"/>
                <w:sz w:val="24"/>
                <w:szCs w:val="20"/>
              </w:rPr>
              <w:t xml:space="preserve">12 </w:t>
            </w:r>
            <w:proofErr w:type="spellStart"/>
            <w:r w:rsidRPr="00986381">
              <w:rPr>
                <w:rFonts w:cstheme="minorHAnsi"/>
                <w:sz w:val="24"/>
                <w:szCs w:val="20"/>
              </w:rPr>
              <w:t>mdr</w:t>
            </w:r>
            <w:proofErr w:type="spellEnd"/>
          </w:p>
        </w:tc>
      </w:tr>
      <w:tr w:rsidR="005B67AA" w:rsidRPr="00986381" w14:paraId="684ECB92" w14:textId="77777777" w:rsidTr="005B67AA">
        <w:tc>
          <w:tcPr>
            <w:tcW w:w="0" w:type="auto"/>
          </w:tcPr>
          <w:p w14:paraId="6BB54A6C" w14:textId="38F009BD" w:rsidR="005B67AA" w:rsidRPr="00986381" w:rsidRDefault="005B67AA" w:rsidP="00986381">
            <w:pPr>
              <w:rPr>
                <w:rFonts w:cstheme="minorHAnsi"/>
                <w:sz w:val="24"/>
                <w:szCs w:val="20"/>
              </w:rPr>
            </w:pPr>
            <w:r w:rsidRPr="00986381">
              <w:rPr>
                <w:rFonts w:cstheme="minorHAnsi"/>
                <w:sz w:val="24"/>
                <w:szCs w:val="20"/>
              </w:rPr>
              <w:t>Afd. med ho</w:t>
            </w:r>
            <w:r w:rsidR="00DE5993">
              <w:rPr>
                <w:rFonts w:cstheme="minorHAnsi"/>
                <w:sz w:val="24"/>
                <w:szCs w:val="20"/>
              </w:rPr>
              <w:t>vedfunktion</w:t>
            </w:r>
            <w:r w:rsidRPr="00986381">
              <w:rPr>
                <w:rFonts w:cstheme="minorHAnsi"/>
                <w:sz w:val="24"/>
                <w:szCs w:val="20"/>
              </w:rPr>
              <w:t xml:space="preserve"> inden</w:t>
            </w:r>
            <w:r w:rsidR="006B3943" w:rsidRPr="00986381">
              <w:rPr>
                <w:rFonts w:cstheme="minorHAnsi"/>
                <w:sz w:val="24"/>
                <w:szCs w:val="20"/>
              </w:rPr>
              <w:t xml:space="preserve"> </w:t>
            </w:r>
            <w:r w:rsidRPr="00986381">
              <w:rPr>
                <w:rFonts w:cstheme="minorHAnsi"/>
                <w:sz w:val="24"/>
                <w:szCs w:val="20"/>
              </w:rPr>
              <w:t xml:space="preserve">for </w:t>
            </w:r>
            <w:proofErr w:type="spellStart"/>
            <w:r w:rsidR="00DE5993">
              <w:rPr>
                <w:rFonts w:cs="Cambria Math"/>
                <w:sz w:val="24"/>
                <w:szCs w:val="20"/>
              </w:rPr>
              <w:t>pulmonologi</w:t>
            </w:r>
            <w:proofErr w:type="spellEnd"/>
          </w:p>
        </w:tc>
        <w:tc>
          <w:tcPr>
            <w:tcW w:w="0" w:type="auto"/>
          </w:tcPr>
          <w:p w14:paraId="24F50F0A" w14:textId="77777777" w:rsidR="005B67AA" w:rsidRPr="00986381" w:rsidRDefault="005B67AA" w:rsidP="00986381">
            <w:pPr>
              <w:rPr>
                <w:rFonts w:cstheme="minorHAnsi"/>
                <w:sz w:val="24"/>
                <w:szCs w:val="20"/>
              </w:rPr>
            </w:pPr>
            <w:r w:rsidRPr="00986381">
              <w:rPr>
                <w:rFonts w:cstheme="minorHAnsi"/>
                <w:sz w:val="24"/>
                <w:szCs w:val="20"/>
              </w:rPr>
              <w:t xml:space="preserve">6 </w:t>
            </w:r>
            <w:proofErr w:type="spellStart"/>
            <w:r w:rsidRPr="00986381">
              <w:rPr>
                <w:rFonts w:cstheme="minorHAnsi"/>
                <w:sz w:val="24"/>
                <w:szCs w:val="20"/>
              </w:rPr>
              <w:t>mdr</w:t>
            </w:r>
            <w:proofErr w:type="spellEnd"/>
          </w:p>
        </w:tc>
      </w:tr>
    </w:tbl>
    <w:p w14:paraId="31E4912F" w14:textId="77777777" w:rsidR="008518C4" w:rsidRPr="00986381" w:rsidRDefault="008518C4" w:rsidP="00986381">
      <w:pPr>
        <w:spacing w:after="0"/>
        <w:rPr>
          <w:rFonts w:cstheme="minorHAnsi"/>
          <w:sz w:val="24"/>
          <w:szCs w:val="20"/>
        </w:rPr>
      </w:pPr>
    </w:p>
    <w:p w14:paraId="392F6A30" w14:textId="77777777" w:rsidR="00D63E01" w:rsidRDefault="00D63E01" w:rsidP="00986381">
      <w:pPr>
        <w:spacing w:after="0"/>
        <w:rPr>
          <w:rFonts w:cstheme="minorHAnsi"/>
          <w:b/>
          <w:sz w:val="24"/>
          <w:szCs w:val="20"/>
        </w:rPr>
      </w:pPr>
    </w:p>
    <w:p w14:paraId="6BB26489" w14:textId="77777777" w:rsidR="00DE5993" w:rsidRDefault="00DE5993" w:rsidP="00986381">
      <w:pPr>
        <w:spacing w:after="0"/>
        <w:rPr>
          <w:rFonts w:cstheme="minorHAnsi"/>
          <w:b/>
          <w:sz w:val="24"/>
          <w:szCs w:val="20"/>
        </w:rPr>
      </w:pPr>
    </w:p>
    <w:p w14:paraId="6938860E" w14:textId="77777777" w:rsidR="00D63E01" w:rsidRDefault="00D63E01" w:rsidP="00986381">
      <w:pPr>
        <w:spacing w:after="0"/>
        <w:rPr>
          <w:rFonts w:cstheme="minorHAnsi"/>
          <w:b/>
          <w:sz w:val="24"/>
          <w:szCs w:val="20"/>
        </w:rPr>
      </w:pPr>
    </w:p>
    <w:p w14:paraId="5346456C" w14:textId="6B099225" w:rsidR="005B67AA" w:rsidRPr="00986381" w:rsidRDefault="005B67AA" w:rsidP="00986381">
      <w:pPr>
        <w:spacing w:after="0"/>
        <w:rPr>
          <w:rFonts w:cstheme="minorHAnsi"/>
          <w:b/>
          <w:sz w:val="24"/>
          <w:szCs w:val="20"/>
        </w:rPr>
      </w:pPr>
      <w:r w:rsidRPr="00986381">
        <w:rPr>
          <w:rFonts w:cstheme="minorHAnsi"/>
          <w:b/>
          <w:sz w:val="24"/>
          <w:szCs w:val="20"/>
        </w:rPr>
        <w:lastRenderedPageBreak/>
        <w:t xml:space="preserve">Beskrivelse af ansættelsesforløb på højt specialiseret enhed (12 </w:t>
      </w:r>
      <w:proofErr w:type="spellStart"/>
      <w:r w:rsidRPr="00986381">
        <w:rPr>
          <w:rFonts w:cstheme="minorHAnsi"/>
          <w:b/>
          <w:sz w:val="24"/>
          <w:szCs w:val="20"/>
        </w:rPr>
        <w:t>mdr</w:t>
      </w:r>
      <w:proofErr w:type="spellEnd"/>
      <w:r w:rsidRPr="00986381">
        <w:rPr>
          <w:rFonts w:cstheme="minorHAnsi"/>
          <w:b/>
          <w:sz w:val="24"/>
          <w:szCs w:val="20"/>
        </w:rPr>
        <w:t>)</w:t>
      </w:r>
    </w:p>
    <w:p w14:paraId="5751DDB2" w14:textId="3C425741" w:rsidR="008D2017" w:rsidRDefault="008D2017" w:rsidP="008D2017">
      <w:pPr>
        <w:pStyle w:val="Listeafsnit"/>
        <w:numPr>
          <w:ilvl w:val="0"/>
          <w:numId w:val="4"/>
        </w:numPr>
        <w:spacing w:after="0"/>
        <w:rPr>
          <w:rFonts w:cstheme="minorHAnsi"/>
          <w:sz w:val="24"/>
          <w:szCs w:val="20"/>
        </w:rPr>
      </w:pPr>
      <w:r>
        <w:rPr>
          <w:rFonts w:cstheme="minorHAnsi"/>
          <w:sz w:val="24"/>
          <w:szCs w:val="20"/>
        </w:rPr>
        <w:t xml:space="preserve">Skal kunne varetage klinisk udredning og behandling af både </w:t>
      </w:r>
      <w:r w:rsidR="00DE5993">
        <w:rPr>
          <w:rFonts w:cstheme="minorHAnsi"/>
          <w:sz w:val="24"/>
          <w:szCs w:val="20"/>
        </w:rPr>
        <w:t>akutte og ambulant</w:t>
      </w:r>
      <w:r w:rsidR="002A1696">
        <w:rPr>
          <w:rFonts w:cstheme="minorHAnsi"/>
          <w:sz w:val="24"/>
          <w:szCs w:val="20"/>
        </w:rPr>
        <w:t xml:space="preserve">e pædiatriske </w:t>
      </w:r>
      <w:proofErr w:type="spellStart"/>
      <w:r w:rsidR="002A1696">
        <w:rPr>
          <w:rFonts w:cstheme="minorHAnsi"/>
          <w:sz w:val="24"/>
          <w:szCs w:val="20"/>
        </w:rPr>
        <w:t>pulmonologiske</w:t>
      </w:r>
      <w:proofErr w:type="spellEnd"/>
      <w:r w:rsidR="002A1696">
        <w:rPr>
          <w:rFonts w:cstheme="minorHAnsi"/>
          <w:sz w:val="24"/>
          <w:szCs w:val="20"/>
        </w:rPr>
        <w:t xml:space="preserve"> patienter. Dett</w:t>
      </w:r>
      <w:r w:rsidR="00DE5993">
        <w:rPr>
          <w:rFonts w:cstheme="minorHAnsi"/>
          <w:sz w:val="24"/>
          <w:szCs w:val="20"/>
        </w:rPr>
        <w:t>e i samråd med ekspertuddannet</w:t>
      </w:r>
      <w:r w:rsidR="002A1696">
        <w:rPr>
          <w:rFonts w:cstheme="minorHAnsi"/>
          <w:sz w:val="24"/>
          <w:szCs w:val="20"/>
        </w:rPr>
        <w:t xml:space="preserve"> læge efter behov og i henhold til opnåelse af kompetencer.</w:t>
      </w:r>
    </w:p>
    <w:p w14:paraId="0949B10E" w14:textId="6C754F89" w:rsidR="002A1696" w:rsidRDefault="002A1696" w:rsidP="008D2017">
      <w:pPr>
        <w:pStyle w:val="Listeafsnit"/>
        <w:numPr>
          <w:ilvl w:val="0"/>
          <w:numId w:val="4"/>
        </w:numPr>
        <w:spacing w:after="0"/>
        <w:rPr>
          <w:rFonts w:cstheme="minorHAnsi"/>
          <w:sz w:val="24"/>
          <w:szCs w:val="20"/>
        </w:rPr>
      </w:pPr>
      <w:r>
        <w:rPr>
          <w:rFonts w:cstheme="minorHAnsi"/>
          <w:sz w:val="24"/>
          <w:szCs w:val="20"/>
        </w:rPr>
        <w:t>Være med til fle</w:t>
      </w:r>
      <w:r w:rsidR="00D63E01">
        <w:rPr>
          <w:rFonts w:cstheme="minorHAnsi"/>
          <w:sz w:val="24"/>
          <w:szCs w:val="20"/>
        </w:rPr>
        <w:t>k</w:t>
      </w:r>
      <w:r>
        <w:rPr>
          <w:rFonts w:cstheme="minorHAnsi"/>
          <w:sz w:val="24"/>
          <w:szCs w:val="20"/>
        </w:rPr>
        <w:t>sibel bronkoskopi</w:t>
      </w:r>
    </w:p>
    <w:p w14:paraId="5A261944" w14:textId="2130390E" w:rsidR="002A1696" w:rsidRDefault="002A1696" w:rsidP="002A1696">
      <w:pPr>
        <w:pStyle w:val="Listeafsnit"/>
        <w:numPr>
          <w:ilvl w:val="0"/>
          <w:numId w:val="4"/>
        </w:numPr>
        <w:spacing w:after="0"/>
        <w:rPr>
          <w:rFonts w:cstheme="minorHAnsi"/>
          <w:sz w:val="24"/>
          <w:szCs w:val="20"/>
        </w:rPr>
      </w:pPr>
      <w:r>
        <w:rPr>
          <w:rFonts w:cstheme="minorHAnsi"/>
          <w:sz w:val="24"/>
          <w:szCs w:val="20"/>
        </w:rPr>
        <w:t>Få kendskab til mere avancerede lungefunktionstests samt bill</w:t>
      </w:r>
      <w:r w:rsidR="00D63E01">
        <w:rPr>
          <w:rFonts w:cstheme="minorHAnsi"/>
          <w:sz w:val="24"/>
          <w:szCs w:val="20"/>
        </w:rPr>
        <w:t>ed</w:t>
      </w:r>
      <w:r>
        <w:rPr>
          <w:rFonts w:cstheme="minorHAnsi"/>
          <w:sz w:val="24"/>
          <w:szCs w:val="20"/>
        </w:rPr>
        <w:t>diagnostik</w:t>
      </w:r>
    </w:p>
    <w:p w14:paraId="0EB962A1" w14:textId="1B060E56" w:rsidR="00350660" w:rsidRDefault="00350660" w:rsidP="002A1696">
      <w:pPr>
        <w:pStyle w:val="Listeafsnit"/>
        <w:numPr>
          <w:ilvl w:val="0"/>
          <w:numId w:val="4"/>
        </w:numPr>
        <w:spacing w:after="0"/>
        <w:rPr>
          <w:rFonts w:cstheme="minorHAnsi"/>
          <w:sz w:val="24"/>
          <w:szCs w:val="20"/>
        </w:rPr>
      </w:pPr>
      <w:r>
        <w:rPr>
          <w:rFonts w:cstheme="minorHAnsi"/>
          <w:sz w:val="24"/>
          <w:szCs w:val="20"/>
        </w:rPr>
        <w:t>Få kendskab til sjældne lungesygdomme</w:t>
      </w:r>
      <w:r w:rsidR="00D63E01">
        <w:rPr>
          <w:rFonts w:cstheme="minorHAnsi"/>
          <w:sz w:val="24"/>
          <w:szCs w:val="20"/>
        </w:rPr>
        <w:t xml:space="preserve"> og børn med livslange </w:t>
      </w:r>
      <w:r w:rsidR="001E2EE1">
        <w:rPr>
          <w:rFonts w:cstheme="minorHAnsi"/>
          <w:sz w:val="24"/>
          <w:szCs w:val="20"/>
        </w:rPr>
        <w:t xml:space="preserve">svære </w:t>
      </w:r>
      <w:r w:rsidR="00D63E01">
        <w:rPr>
          <w:rFonts w:cstheme="minorHAnsi"/>
          <w:sz w:val="24"/>
          <w:szCs w:val="20"/>
        </w:rPr>
        <w:t>kroniske lungesygdomme</w:t>
      </w:r>
    </w:p>
    <w:p w14:paraId="5260B1F6" w14:textId="77777777" w:rsidR="001E2EE1" w:rsidRPr="001E2EE1" w:rsidRDefault="001E2EE1" w:rsidP="001E2EE1">
      <w:pPr>
        <w:spacing w:after="0"/>
        <w:ind w:left="360"/>
        <w:rPr>
          <w:rFonts w:cstheme="minorHAnsi"/>
          <w:sz w:val="24"/>
          <w:szCs w:val="20"/>
        </w:rPr>
      </w:pPr>
    </w:p>
    <w:p w14:paraId="639B4A76" w14:textId="3BEB9221" w:rsidR="005B67AA" w:rsidRPr="00986381" w:rsidRDefault="005B67AA" w:rsidP="00986381">
      <w:pPr>
        <w:spacing w:after="0"/>
        <w:rPr>
          <w:rFonts w:cstheme="minorHAnsi"/>
          <w:b/>
          <w:sz w:val="24"/>
          <w:szCs w:val="20"/>
        </w:rPr>
      </w:pPr>
      <w:r w:rsidRPr="00986381">
        <w:rPr>
          <w:rFonts w:cstheme="minorHAnsi"/>
          <w:b/>
          <w:sz w:val="24"/>
          <w:szCs w:val="20"/>
        </w:rPr>
        <w:t>Beskrivelse af ansættelse på afdeling/enhed uden højt specialiseret funktion</w:t>
      </w:r>
      <w:r w:rsidR="00994273" w:rsidRPr="00986381">
        <w:rPr>
          <w:rFonts w:cstheme="minorHAnsi"/>
          <w:b/>
          <w:sz w:val="24"/>
          <w:szCs w:val="20"/>
        </w:rPr>
        <w:t xml:space="preserve"> (6 </w:t>
      </w:r>
      <w:proofErr w:type="spellStart"/>
      <w:r w:rsidR="00994273" w:rsidRPr="00986381">
        <w:rPr>
          <w:rFonts w:cstheme="minorHAnsi"/>
          <w:b/>
          <w:sz w:val="24"/>
          <w:szCs w:val="20"/>
        </w:rPr>
        <w:t>mdr</w:t>
      </w:r>
      <w:proofErr w:type="spellEnd"/>
      <w:r w:rsidR="00994273" w:rsidRPr="00986381">
        <w:rPr>
          <w:rFonts w:cstheme="minorHAnsi"/>
          <w:b/>
          <w:sz w:val="24"/>
          <w:szCs w:val="20"/>
        </w:rPr>
        <w:t>)</w:t>
      </w:r>
    </w:p>
    <w:p w14:paraId="3339D00B" w14:textId="7D82BC24" w:rsidR="002A1696" w:rsidRPr="002A1696" w:rsidRDefault="001E2EE1" w:rsidP="002A1696">
      <w:pPr>
        <w:pStyle w:val="Listeafsnit"/>
        <w:numPr>
          <w:ilvl w:val="0"/>
          <w:numId w:val="4"/>
        </w:numPr>
        <w:spacing w:after="240"/>
      </w:pPr>
      <w:r>
        <w:rPr>
          <w:rFonts w:eastAsia="Cambria Math" w:cstheme="minorHAnsi"/>
          <w:sz w:val="24"/>
          <w:szCs w:val="20"/>
        </w:rPr>
        <w:t>Skal kunne varetage</w:t>
      </w:r>
      <w:r w:rsidR="002A1696">
        <w:rPr>
          <w:rFonts w:eastAsia="Cambria Math" w:cstheme="minorHAnsi"/>
          <w:sz w:val="24"/>
          <w:szCs w:val="20"/>
        </w:rPr>
        <w:t xml:space="preserve"> udredning og beha</w:t>
      </w:r>
      <w:r>
        <w:rPr>
          <w:rFonts w:eastAsia="Cambria Math" w:cstheme="minorHAnsi"/>
          <w:sz w:val="24"/>
          <w:szCs w:val="20"/>
        </w:rPr>
        <w:t>ndling af både akutte og ambulant</w:t>
      </w:r>
      <w:r w:rsidR="002A1696">
        <w:rPr>
          <w:rFonts w:eastAsia="Cambria Math" w:cstheme="minorHAnsi"/>
          <w:sz w:val="24"/>
          <w:szCs w:val="20"/>
        </w:rPr>
        <w:t xml:space="preserve">e pædiatriske </w:t>
      </w:r>
      <w:proofErr w:type="spellStart"/>
      <w:r w:rsidR="002A1696">
        <w:rPr>
          <w:rFonts w:eastAsia="Cambria Math" w:cstheme="minorHAnsi"/>
          <w:sz w:val="24"/>
          <w:szCs w:val="20"/>
        </w:rPr>
        <w:t>pulmonologiske</w:t>
      </w:r>
      <w:proofErr w:type="spellEnd"/>
      <w:r w:rsidR="002A1696">
        <w:rPr>
          <w:rFonts w:eastAsia="Cambria Math" w:cstheme="minorHAnsi"/>
          <w:sz w:val="24"/>
          <w:szCs w:val="20"/>
        </w:rPr>
        <w:t xml:space="preserve"> patienter på regional børneafdeling.</w:t>
      </w:r>
    </w:p>
    <w:p w14:paraId="0C642D82" w14:textId="001EE9F1" w:rsidR="002A1696" w:rsidRPr="002A1696" w:rsidRDefault="002A1696" w:rsidP="002A1696">
      <w:pPr>
        <w:pStyle w:val="Listeafsnit"/>
        <w:numPr>
          <w:ilvl w:val="0"/>
          <w:numId w:val="4"/>
        </w:numPr>
        <w:spacing w:after="240"/>
      </w:pPr>
      <w:r w:rsidRPr="002A1696">
        <w:rPr>
          <w:rFonts w:ascii="Calibri" w:hAnsi="Calibri"/>
          <w:sz w:val="24"/>
          <w:szCs w:val="24"/>
        </w:rPr>
        <w:t>Kunne håndtere behandling af de hyppigste akutte og kroniske pædiatriske, respiratoriske sygdomme, herunder patien</w:t>
      </w:r>
      <w:r w:rsidR="001E2EE1">
        <w:rPr>
          <w:rFonts w:ascii="Calibri" w:hAnsi="Calibri"/>
          <w:sz w:val="24"/>
          <w:szCs w:val="24"/>
        </w:rPr>
        <w:t>ter med luftvejsinfektioner og</w:t>
      </w:r>
      <w:r w:rsidRPr="002A1696">
        <w:rPr>
          <w:rFonts w:ascii="Calibri" w:hAnsi="Calibri"/>
          <w:sz w:val="24"/>
          <w:szCs w:val="24"/>
        </w:rPr>
        <w:t xml:space="preserve"> astma og have kendskab til behandling af mere sjældne kroniske lungesygdomme, herunder cystisk fibrose.  </w:t>
      </w:r>
    </w:p>
    <w:p w14:paraId="36B25BF0" w14:textId="5209A1A1" w:rsidR="002A1696" w:rsidRPr="002A1696" w:rsidRDefault="002A1696" w:rsidP="002A1696">
      <w:pPr>
        <w:pStyle w:val="Listeafsnit"/>
        <w:numPr>
          <w:ilvl w:val="0"/>
          <w:numId w:val="4"/>
        </w:numPr>
        <w:spacing w:after="240"/>
      </w:pPr>
      <w:r w:rsidRPr="002A1696">
        <w:rPr>
          <w:rFonts w:ascii="Calibri" w:hAnsi="Calibri"/>
          <w:sz w:val="24"/>
          <w:szCs w:val="24"/>
        </w:rPr>
        <w:t xml:space="preserve">Mestre vurdering af lungefunktionstest, især </w:t>
      </w:r>
      <w:proofErr w:type="spellStart"/>
      <w:r w:rsidRPr="002A1696">
        <w:rPr>
          <w:rFonts w:ascii="Calibri" w:hAnsi="Calibri"/>
          <w:sz w:val="24"/>
          <w:szCs w:val="24"/>
        </w:rPr>
        <w:t>spirometri</w:t>
      </w:r>
      <w:proofErr w:type="spellEnd"/>
      <w:r w:rsidRPr="002A1696">
        <w:rPr>
          <w:rFonts w:ascii="Calibri" w:hAnsi="Calibri"/>
          <w:sz w:val="24"/>
          <w:szCs w:val="24"/>
        </w:rPr>
        <w:t xml:space="preserve">, </w:t>
      </w:r>
      <w:proofErr w:type="spellStart"/>
      <w:r w:rsidRPr="002A1696">
        <w:rPr>
          <w:rFonts w:ascii="Calibri" w:hAnsi="Calibri"/>
          <w:sz w:val="24"/>
          <w:szCs w:val="24"/>
        </w:rPr>
        <w:t>pletysmografi</w:t>
      </w:r>
      <w:proofErr w:type="spellEnd"/>
      <w:r w:rsidRPr="002A1696">
        <w:rPr>
          <w:rFonts w:ascii="Calibri" w:hAnsi="Calibri"/>
          <w:sz w:val="24"/>
          <w:szCs w:val="24"/>
        </w:rPr>
        <w:t xml:space="preserve"> og diffusionskapacitet hos børn og unge samt langtidsmonitorering af respiratoriske symptomer og lungefunktion. </w:t>
      </w:r>
    </w:p>
    <w:p w14:paraId="172D9317" w14:textId="3D017727" w:rsidR="002A1696" w:rsidRPr="002A1696" w:rsidRDefault="002A1696" w:rsidP="002A1696">
      <w:pPr>
        <w:pStyle w:val="Listeafsnit"/>
        <w:numPr>
          <w:ilvl w:val="0"/>
          <w:numId w:val="4"/>
        </w:numPr>
        <w:spacing w:after="240"/>
      </w:pPr>
      <w:r w:rsidRPr="002A1696">
        <w:rPr>
          <w:rFonts w:ascii="Calibri" w:hAnsi="Calibri"/>
          <w:sz w:val="24"/>
          <w:szCs w:val="24"/>
        </w:rPr>
        <w:t xml:space="preserve">Opnå rutine i anvendelsen og fortolkningen af billeddiagnostiske undersøgelser af lunger især </w:t>
      </w:r>
      <w:proofErr w:type="spellStart"/>
      <w:r w:rsidRPr="002A1696">
        <w:rPr>
          <w:rFonts w:ascii="Calibri" w:hAnsi="Calibri"/>
          <w:sz w:val="24"/>
          <w:szCs w:val="24"/>
        </w:rPr>
        <w:t>rgt</w:t>
      </w:r>
      <w:proofErr w:type="spellEnd"/>
      <w:r w:rsidRPr="002A1696">
        <w:rPr>
          <w:rFonts w:ascii="Calibri" w:hAnsi="Calibri"/>
          <w:sz w:val="24"/>
          <w:szCs w:val="24"/>
        </w:rPr>
        <w:t xml:space="preserve">. </w:t>
      </w:r>
      <w:r w:rsidR="001E2EE1">
        <w:rPr>
          <w:rFonts w:ascii="Calibri" w:hAnsi="Calibri"/>
          <w:sz w:val="24"/>
          <w:szCs w:val="24"/>
        </w:rPr>
        <w:t xml:space="preserve">af </w:t>
      </w:r>
      <w:r w:rsidRPr="002A1696">
        <w:rPr>
          <w:rFonts w:ascii="Calibri" w:hAnsi="Calibri"/>
          <w:sz w:val="24"/>
          <w:szCs w:val="24"/>
        </w:rPr>
        <w:t xml:space="preserve">thorax, udredning af allergi og relevante diagnostiske test indenfor klinisk immunologi og infektionsmedicin.  </w:t>
      </w:r>
    </w:p>
    <w:p w14:paraId="31E720D9" w14:textId="77777777" w:rsidR="002A1696" w:rsidRPr="002A1696" w:rsidRDefault="002A1696" w:rsidP="002A1696">
      <w:pPr>
        <w:pStyle w:val="Listeafsnit"/>
        <w:numPr>
          <w:ilvl w:val="0"/>
          <w:numId w:val="4"/>
        </w:numPr>
        <w:spacing w:after="240"/>
      </w:pPr>
      <w:r w:rsidRPr="002A1696">
        <w:rPr>
          <w:rFonts w:ascii="Calibri" w:hAnsi="Calibri"/>
          <w:sz w:val="24"/>
          <w:szCs w:val="24"/>
        </w:rPr>
        <w:t>Kende indikationen for fleksibel bronkoskopi.</w:t>
      </w:r>
    </w:p>
    <w:p w14:paraId="0EC31F31" w14:textId="727AF1EA" w:rsidR="002A1696" w:rsidRPr="002A1696" w:rsidRDefault="002A1696" w:rsidP="002A1696">
      <w:pPr>
        <w:pStyle w:val="Listeafsnit"/>
        <w:numPr>
          <w:ilvl w:val="0"/>
          <w:numId w:val="4"/>
        </w:numPr>
        <w:spacing w:after="240"/>
      </w:pPr>
      <w:r>
        <w:rPr>
          <w:rFonts w:ascii="Calibri" w:hAnsi="Calibri"/>
          <w:sz w:val="24"/>
          <w:szCs w:val="24"/>
        </w:rPr>
        <w:t>K</w:t>
      </w:r>
      <w:r w:rsidRPr="002A1696">
        <w:rPr>
          <w:rFonts w:ascii="Calibri" w:hAnsi="Calibri"/>
          <w:sz w:val="24"/>
          <w:szCs w:val="24"/>
        </w:rPr>
        <w:t xml:space="preserve">unne vejlede/informere patienter og familier vedrørende udredning, forventet forløb og prognose samt behandling af lungesygdomme </w:t>
      </w:r>
      <w:r w:rsidR="001E2EE1">
        <w:rPr>
          <w:rFonts w:ascii="Calibri" w:hAnsi="Calibri"/>
          <w:sz w:val="24"/>
          <w:szCs w:val="24"/>
        </w:rPr>
        <w:t>jf.</w:t>
      </w:r>
      <w:r w:rsidRPr="002A1696">
        <w:rPr>
          <w:rFonts w:ascii="Calibri" w:hAnsi="Calibri"/>
          <w:sz w:val="24"/>
          <w:szCs w:val="24"/>
        </w:rPr>
        <w:t xml:space="preserve"> det skitserede niveau</w:t>
      </w:r>
      <w:r w:rsidR="001E2EE1">
        <w:rPr>
          <w:rFonts w:ascii="Calibri" w:hAnsi="Calibri"/>
          <w:sz w:val="24"/>
          <w:szCs w:val="24"/>
        </w:rPr>
        <w:t xml:space="preserve"> som beskrevet under </w:t>
      </w:r>
      <w:proofErr w:type="spellStart"/>
      <w:r w:rsidR="001E2EE1">
        <w:rPr>
          <w:rFonts w:ascii="Calibri" w:hAnsi="Calibri"/>
          <w:sz w:val="24"/>
          <w:szCs w:val="24"/>
        </w:rPr>
        <w:t>kompetence-</w:t>
      </w:r>
      <w:r w:rsidRPr="002A1696">
        <w:rPr>
          <w:rFonts w:ascii="Calibri" w:hAnsi="Calibri"/>
          <w:sz w:val="24"/>
          <w:szCs w:val="24"/>
        </w:rPr>
        <w:t>niveau</w:t>
      </w:r>
      <w:proofErr w:type="spellEnd"/>
      <w:r w:rsidRPr="002A1696">
        <w:rPr>
          <w:rFonts w:ascii="Calibri" w:hAnsi="Calibri"/>
          <w:sz w:val="24"/>
          <w:szCs w:val="24"/>
        </w:rPr>
        <w:t>.</w:t>
      </w:r>
    </w:p>
    <w:p w14:paraId="01629ED1" w14:textId="21A2B6BF" w:rsidR="002A1696" w:rsidRDefault="002A1696" w:rsidP="002A1696">
      <w:pPr>
        <w:pStyle w:val="Listeafsnit"/>
        <w:numPr>
          <w:ilvl w:val="0"/>
          <w:numId w:val="4"/>
        </w:numPr>
        <w:spacing w:after="240"/>
        <w:rPr>
          <w:sz w:val="24"/>
          <w:szCs w:val="24"/>
        </w:rPr>
      </w:pPr>
      <w:r w:rsidRPr="002A1696">
        <w:rPr>
          <w:sz w:val="24"/>
          <w:szCs w:val="24"/>
        </w:rPr>
        <w:t xml:space="preserve">Være bindeled til højtspecialiserede afdelinger </w:t>
      </w:r>
    </w:p>
    <w:p w14:paraId="3EA4A65D" w14:textId="450E1B05" w:rsidR="002A1696" w:rsidRDefault="002A1696" w:rsidP="002A1696">
      <w:pPr>
        <w:pStyle w:val="Listeafsnit"/>
        <w:numPr>
          <w:ilvl w:val="0"/>
          <w:numId w:val="4"/>
        </w:numPr>
        <w:spacing w:after="240"/>
        <w:rPr>
          <w:sz w:val="24"/>
          <w:szCs w:val="24"/>
        </w:rPr>
      </w:pPr>
      <w:r>
        <w:rPr>
          <w:sz w:val="24"/>
          <w:szCs w:val="24"/>
        </w:rPr>
        <w:t>Være bindeled til voksenlungeafdelinger ved transition af patienter ved 18 år</w:t>
      </w:r>
    </w:p>
    <w:p w14:paraId="36B79E59" w14:textId="52C69DF8" w:rsidR="002A1696" w:rsidRDefault="002A1696" w:rsidP="002A1696">
      <w:pPr>
        <w:pStyle w:val="Listeafsnit"/>
        <w:numPr>
          <w:ilvl w:val="0"/>
          <w:numId w:val="4"/>
        </w:numPr>
        <w:spacing w:after="240"/>
        <w:rPr>
          <w:sz w:val="24"/>
          <w:szCs w:val="24"/>
        </w:rPr>
      </w:pPr>
      <w:r>
        <w:rPr>
          <w:sz w:val="24"/>
          <w:szCs w:val="24"/>
        </w:rPr>
        <w:t>Kunne varetage administrative</w:t>
      </w:r>
      <w:r w:rsidR="00350660">
        <w:rPr>
          <w:sz w:val="24"/>
          <w:szCs w:val="24"/>
        </w:rPr>
        <w:t xml:space="preserve"> (visitation eller teamleder)</w:t>
      </w:r>
      <w:r>
        <w:rPr>
          <w:sz w:val="24"/>
          <w:szCs w:val="24"/>
        </w:rPr>
        <w:t xml:space="preserve"> og undervisningsopgaver i afdelingen</w:t>
      </w:r>
    </w:p>
    <w:p w14:paraId="26F3A465" w14:textId="25BD3CEB" w:rsidR="002A1696" w:rsidRPr="002A1696" w:rsidRDefault="002A1696" w:rsidP="002A1696">
      <w:pPr>
        <w:pStyle w:val="Listeafsnit"/>
        <w:numPr>
          <w:ilvl w:val="0"/>
          <w:numId w:val="4"/>
        </w:numPr>
        <w:spacing w:after="240"/>
        <w:rPr>
          <w:sz w:val="24"/>
          <w:szCs w:val="24"/>
        </w:rPr>
      </w:pPr>
      <w:r>
        <w:rPr>
          <w:sz w:val="24"/>
          <w:szCs w:val="24"/>
        </w:rPr>
        <w:t xml:space="preserve">Kunne rådgive kollegaer indenfor </w:t>
      </w:r>
      <w:proofErr w:type="spellStart"/>
      <w:r>
        <w:rPr>
          <w:sz w:val="24"/>
          <w:szCs w:val="24"/>
        </w:rPr>
        <w:t>pulmonologiske</w:t>
      </w:r>
      <w:proofErr w:type="spellEnd"/>
      <w:r>
        <w:rPr>
          <w:sz w:val="24"/>
          <w:szCs w:val="24"/>
        </w:rPr>
        <w:t xml:space="preserve"> problemstillinger</w:t>
      </w:r>
    </w:p>
    <w:p w14:paraId="2DC4A1F7" w14:textId="14B598E6" w:rsidR="00B10D1E" w:rsidRDefault="00B10D1E" w:rsidP="00986381">
      <w:pPr>
        <w:spacing w:after="0"/>
        <w:rPr>
          <w:rFonts w:cs="Cambria Math"/>
          <w:b/>
          <w:sz w:val="32"/>
          <w:szCs w:val="20"/>
        </w:rPr>
      </w:pPr>
      <w:r w:rsidRPr="00986381">
        <w:rPr>
          <w:rFonts w:cs="Cambria Math"/>
          <w:b/>
          <w:sz w:val="32"/>
          <w:szCs w:val="20"/>
        </w:rPr>
        <w:t>Vejledning under fagområdeuddannelsen:</w:t>
      </w:r>
    </w:p>
    <w:p w14:paraId="3B920B36" w14:textId="77777777" w:rsidR="00350660" w:rsidRPr="00350660" w:rsidRDefault="00350660" w:rsidP="00350660">
      <w:pPr>
        <w:shd w:val="clear" w:color="auto" w:fill="FFFFFF"/>
        <w:spacing w:after="240"/>
        <w:rPr>
          <w:sz w:val="24"/>
          <w:szCs w:val="24"/>
        </w:rPr>
      </w:pPr>
      <w:r w:rsidRPr="00350660">
        <w:rPr>
          <w:sz w:val="24"/>
          <w:szCs w:val="24"/>
        </w:rPr>
        <w:t xml:space="preserve">Der udpeges en hovedvejleder og en eller eventuelt flere lokale vejledere således, at der er en lokal vejleder på hver af de afdelinger, hvor uddannelsen gennemføres. Hovedvejleder skal være dansk eller europæisk fagområdeekspert i pædiatrisk </w:t>
      </w:r>
      <w:proofErr w:type="spellStart"/>
      <w:r w:rsidRPr="00350660">
        <w:rPr>
          <w:sz w:val="24"/>
          <w:szCs w:val="24"/>
        </w:rPr>
        <w:t>pulmonologi</w:t>
      </w:r>
      <w:proofErr w:type="spellEnd"/>
      <w:r w:rsidRPr="00350660">
        <w:rPr>
          <w:sz w:val="24"/>
          <w:szCs w:val="24"/>
        </w:rPr>
        <w:t xml:space="preserve"> eller have dokumenterede kompetencer, der kan ligestilles hermed. Medvejleder(e) kan være en overlæge med speciel viden og erfaring indenfor fagområdet, som er ansvarlig for pædiatrisk </w:t>
      </w:r>
      <w:proofErr w:type="spellStart"/>
      <w:r w:rsidRPr="00350660">
        <w:rPr>
          <w:sz w:val="24"/>
          <w:szCs w:val="24"/>
        </w:rPr>
        <w:t>pulmonologi</w:t>
      </w:r>
      <w:proofErr w:type="spellEnd"/>
      <w:r w:rsidRPr="00350660">
        <w:rPr>
          <w:sz w:val="24"/>
          <w:szCs w:val="24"/>
        </w:rPr>
        <w:t xml:space="preserve">, og som kan være ansvarlig for enkelte specifikke kompetencer. En pædiatrisk fagområdeekspert indenfor astma og </w:t>
      </w:r>
      <w:r w:rsidRPr="00350660">
        <w:rPr>
          <w:sz w:val="24"/>
          <w:szCs w:val="24"/>
        </w:rPr>
        <w:lastRenderedPageBreak/>
        <w:t>allergi (eller en overlæge med tilsvarende kompetencer) kan være medvejleder for de kompetencer, der vedrører allergi.</w:t>
      </w:r>
    </w:p>
    <w:p w14:paraId="6CC4E943" w14:textId="77777777" w:rsidR="00350660" w:rsidRPr="00350660" w:rsidRDefault="00350660" w:rsidP="00350660">
      <w:pPr>
        <w:shd w:val="clear" w:color="auto" w:fill="FFFFFF"/>
        <w:spacing w:before="100" w:beforeAutospacing="1" w:after="100" w:afterAutospacing="1"/>
        <w:rPr>
          <w:sz w:val="24"/>
          <w:szCs w:val="24"/>
        </w:rPr>
      </w:pPr>
      <w:r w:rsidRPr="00350660">
        <w:rPr>
          <w:sz w:val="24"/>
          <w:szCs w:val="24"/>
        </w:rPr>
        <w:t xml:space="preserve">Det er hovedvejlederen, der godkender uddannelsesforløbet. Medvejledere refererer til hovedvejleder med henblik på godkendelse af forløb. Der anbefales som minimum kvartalsvise samtaler med hovedvejleder. </w:t>
      </w:r>
    </w:p>
    <w:p w14:paraId="546A5F4F" w14:textId="250AB877" w:rsidR="00B10D1E" w:rsidRPr="00350660" w:rsidRDefault="00350660" w:rsidP="00350660">
      <w:pPr>
        <w:shd w:val="clear" w:color="auto" w:fill="FFFFFF"/>
        <w:spacing w:before="100" w:beforeAutospacing="1" w:after="100" w:afterAutospacing="1"/>
        <w:rPr>
          <w:rFonts w:ascii="Calibri" w:hAnsi="Calibri" w:cs="Times New Roman"/>
          <w:b/>
          <w:caps/>
          <w:spacing w:val="15"/>
          <w:sz w:val="24"/>
          <w:szCs w:val="24"/>
          <w:u w:val="single"/>
          <w:shd w:val="clear" w:color="auto" w:fill="86E9A9"/>
          <w:lang w:val="x-none" w:eastAsia="x-none"/>
        </w:rPr>
      </w:pPr>
      <w:r w:rsidRPr="00350660">
        <w:rPr>
          <w:sz w:val="24"/>
          <w:szCs w:val="24"/>
        </w:rPr>
        <w:t>Kompetencelisten sidst i denne uddannelsesbeskrivelse benyttes under uddannelsen til at dokumentere opnåede kompetencer.</w:t>
      </w:r>
    </w:p>
    <w:p w14:paraId="0FD732F1" w14:textId="77777777" w:rsidR="00B10D1E" w:rsidRPr="00AE3EEE" w:rsidRDefault="00B10D1E" w:rsidP="00986381">
      <w:pPr>
        <w:spacing w:after="0"/>
        <w:rPr>
          <w:rFonts w:cstheme="minorHAnsi"/>
          <w:b/>
          <w:sz w:val="28"/>
          <w:szCs w:val="20"/>
        </w:rPr>
      </w:pPr>
      <w:r w:rsidRPr="00AE3EEE">
        <w:rPr>
          <w:rFonts w:cstheme="minorHAnsi"/>
          <w:b/>
          <w:sz w:val="28"/>
          <w:szCs w:val="20"/>
        </w:rPr>
        <w:t>Kurser og kongresser</w:t>
      </w:r>
    </w:p>
    <w:p w14:paraId="19F1A5B8" w14:textId="5CC7937E" w:rsidR="004C7594" w:rsidRPr="00986381" w:rsidRDefault="00350660" w:rsidP="00350660">
      <w:pPr>
        <w:spacing w:after="0"/>
        <w:rPr>
          <w:rFonts w:cs="Cambria Math"/>
          <w:i/>
          <w:sz w:val="24"/>
          <w:szCs w:val="20"/>
        </w:rPr>
      </w:pPr>
      <w:r>
        <w:rPr>
          <w:rFonts w:cs="Cambria Math" w:hint="eastAsia"/>
          <w:sz w:val="24"/>
          <w:szCs w:val="20"/>
        </w:rPr>
        <w:t>D</w:t>
      </w:r>
      <w:r>
        <w:rPr>
          <w:rFonts w:cs="Cambria Math"/>
          <w:sz w:val="24"/>
          <w:szCs w:val="20"/>
        </w:rPr>
        <w:t>er er ingen specifikke krav til deltagelse i nationale eller internationale møder, kurser eller kongresser, men vil dog anbefales hvis muligt.</w:t>
      </w:r>
    </w:p>
    <w:p w14:paraId="5A9B9719" w14:textId="77777777" w:rsidR="00B10D1E" w:rsidRPr="00986381" w:rsidRDefault="00B10D1E" w:rsidP="00986381">
      <w:pPr>
        <w:spacing w:after="0"/>
        <w:rPr>
          <w:rFonts w:cs="Cambria Math"/>
          <w:sz w:val="24"/>
          <w:szCs w:val="20"/>
        </w:rPr>
      </w:pPr>
    </w:p>
    <w:p w14:paraId="1E008BAD" w14:textId="77777777" w:rsidR="00B10D1E" w:rsidRPr="00AE3EEE" w:rsidRDefault="00B10D1E" w:rsidP="00986381">
      <w:pPr>
        <w:spacing w:after="0"/>
        <w:rPr>
          <w:rFonts w:cs="Cambria Math"/>
          <w:b/>
          <w:sz w:val="28"/>
          <w:szCs w:val="20"/>
        </w:rPr>
      </w:pPr>
      <w:r w:rsidRPr="00AE3EEE">
        <w:rPr>
          <w:rFonts w:cs="Cambria Math"/>
          <w:b/>
          <w:sz w:val="28"/>
          <w:szCs w:val="20"/>
        </w:rPr>
        <w:t>Undervisningserfaring</w:t>
      </w:r>
    </w:p>
    <w:p w14:paraId="6009EC82" w14:textId="5BD0C89E" w:rsidR="00B10D1E" w:rsidRPr="00986381" w:rsidRDefault="00350660" w:rsidP="00350660">
      <w:pPr>
        <w:spacing w:after="0"/>
        <w:rPr>
          <w:rFonts w:cstheme="minorHAnsi"/>
          <w:i/>
          <w:sz w:val="24"/>
          <w:szCs w:val="20"/>
        </w:rPr>
      </w:pPr>
      <w:r>
        <w:rPr>
          <w:rFonts w:cs="Cambria Math" w:hint="eastAsia"/>
          <w:sz w:val="24"/>
          <w:szCs w:val="20"/>
        </w:rPr>
        <w:t>I</w:t>
      </w:r>
      <w:r>
        <w:rPr>
          <w:rFonts w:cs="Cambria Math"/>
          <w:sz w:val="24"/>
          <w:szCs w:val="20"/>
        </w:rPr>
        <w:t xml:space="preserve">ngen specifikke krav, men </w:t>
      </w:r>
      <w:r w:rsidR="001E2EE1">
        <w:rPr>
          <w:rFonts w:cs="Cambria Math"/>
          <w:sz w:val="24"/>
          <w:szCs w:val="20"/>
        </w:rPr>
        <w:t xml:space="preserve">det </w:t>
      </w:r>
      <w:r>
        <w:rPr>
          <w:rFonts w:cs="Cambria Math"/>
          <w:sz w:val="24"/>
          <w:szCs w:val="20"/>
        </w:rPr>
        <w:t>anbefales</w:t>
      </w:r>
      <w:r w:rsidR="001E2EE1">
        <w:rPr>
          <w:rFonts w:cs="Cambria Math"/>
          <w:sz w:val="24"/>
          <w:szCs w:val="20"/>
        </w:rPr>
        <w:t>, at man på regionalt niveau varetager</w:t>
      </w:r>
      <w:r>
        <w:rPr>
          <w:rFonts w:cs="Cambria Math"/>
          <w:sz w:val="24"/>
          <w:szCs w:val="20"/>
        </w:rPr>
        <w:t xml:space="preserve"> undervisning indenfor </w:t>
      </w:r>
      <w:proofErr w:type="spellStart"/>
      <w:r>
        <w:rPr>
          <w:rFonts w:cs="Cambria Math"/>
          <w:sz w:val="24"/>
          <w:szCs w:val="20"/>
        </w:rPr>
        <w:t>pulmonologi</w:t>
      </w:r>
      <w:proofErr w:type="spellEnd"/>
      <w:r w:rsidR="005D49CB">
        <w:rPr>
          <w:rFonts w:cs="Cambria Math"/>
          <w:sz w:val="24"/>
          <w:szCs w:val="20"/>
        </w:rPr>
        <w:t>.</w:t>
      </w:r>
    </w:p>
    <w:p w14:paraId="122BDA53" w14:textId="77777777" w:rsidR="005B67AA" w:rsidRPr="00986381" w:rsidRDefault="005B67AA" w:rsidP="00986381">
      <w:pPr>
        <w:spacing w:after="0"/>
        <w:rPr>
          <w:rFonts w:cstheme="minorHAnsi"/>
          <w:sz w:val="24"/>
          <w:szCs w:val="20"/>
        </w:rPr>
      </w:pPr>
    </w:p>
    <w:p w14:paraId="37634D9D" w14:textId="77777777" w:rsidR="005B67AA" w:rsidRPr="00AE3EEE" w:rsidRDefault="005B67AA" w:rsidP="00986381">
      <w:pPr>
        <w:spacing w:after="0"/>
        <w:rPr>
          <w:rFonts w:cstheme="minorHAnsi"/>
          <w:b/>
          <w:sz w:val="28"/>
          <w:szCs w:val="20"/>
        </w:rPr>
      </w:pPr>
      <w:r w:rsidRPr="00AE3EEE">
        <w:rPr>
          <w:rFonts w:cstheme="minorHAnsi"/>
          <w:b/>
          <w:sz w:val="28"/>
          <w:szCs w:val="20"/>
        </w:rPr>
        <w:t>Mål for fagområdeuddannelsen</w:t>
      </w:r>
    </w:p>
    <w:p w14:paraId="7F90F261" w14:textId="61999189" w:rsidR="00350660" w:rsidRDefault="00350660" w:rsidP="00350660">
      <w:pPr>
        <w:rPr>
          <w:sz w:val="24"/>
          <w:szCs w:val="24"/>
        </w:rPr>
      </w:pPr>
      <w:r>
        <w:rPr>
          <w:sz w:val="24"/>
          <w:szCs w:val="24"/>
        </w:rPr>
        <w:t>Højtspeci</w:t>
      </w:r>
      <w:r w:rsidR="005D49CB">
        <w:rPr>
          <w:sz w:val="24"/>
          <w:szCs w:val="24"/>
        </w:rPr>
        <w:t>a</w:t>
      </w:r>
      <w:r>
        <w:rPr>
          <w:sz w:val="24"/>
          <w:szCs w:val="24"/>
        </w:rPr>
        <w:t>liseret afdeling:</w:t>
      </w:r>
    </w:p>
    <w:p w14:paraId="5BD606A7" w14:textId="1B8589B8" w:rsidR="00350660" w:rsidRDefault="00350660" w:rsidP="00350660">
      <w:pPr>
        <w:rPr>
          <w:sz w:val="24"/>
          <w:szCs w:val="24"/>
        </w:rPr>
      </w:pPr>
      <w:r>
        <w:rPr>
          <w:sz w:val="24"/>
          <w:szCs w:val="24"/>
        </w:rPr>
        <w:t xml:space="preserve">Kompetencer der kun kan opnås på højtspecialiseret afdeling skal prioriteres under denne ansættelse. Afdelinger med højtspecialiseret </w:t>
      </w:r>
      <w:proofErr w:type="spellStart"/>
      <w:r>
        <w:rPr>
          <w:sz w:val="24"/>
          <w:szCs w:val="24"/>
        </w:rPr>
        <w:t>p</w:t>
      </w:r>
      <w:r w:rsidR="00D63E01">
        <w:rPr>
          <w:sz w:val="24"/>
          <w:szCs w:val="24"/>
        </w:rPr>
        <w:t>ulm</w:t>
      </w:r>
      <w:r>
        <w:rPr>
          <w:sz w:val="24"/>
          <w:szCs w:val="24"/>
        </w:rPr>
        <w:t>onologi</w:t>
      </w:r>
      <w:proofErr w:type="spellEnd"/>
      <w:r>
        <w:rPr>
          <w:sz w:val="24"/>
          <w:szCs w:val="24"/>
        </w:rPr>
        <w:t xml:space="preserve"> defineres ud</w:t>
      </w:r>
      <w:r w:rsidR="00D63E01">
        <w:rPr>
          <w:sz w:val="24"/>
          <w:szCs w:val="24"/>
        </w:rPr>
        <w:t xml:space="preserve"> </w:t>
      </w:r>
      <w:r>
        <w:rPr>
          <w:sz w:val="24"/>
          <w:szCs w:val="24"/>
        </w:rPr>
        <w:t>fra gældende specialeplan.</w:t>
      </w:r>
    </w:p>
    <w:p w14:paraId="79778B8E" w14:textId="3145104A" w:rsidR="00350660" w:rsidRDefault="00350660" w:rsidP="00350660">
      <w:pPr>
        <w:rPr>
          <w:sz w:val="24"/>
          <w:szCs w:val="24"/>
        </w:rPr>
      </w:pPr>
      <w:r>
        <w:rPr>
          <w:sz w:val="24"/>
          <w:szCs w:val="24"/>
        </w:rPr>
        <w:t>Regional afdeling:</w:t>
      </w:r>
    </w:p>
    <w:p w14:paraId="274CB966" w14:textId="5B712B4E" w:rsidR="006849FD" w:rsidRPr="005D49CB" w:rsidRDefault="00350660" w:rsidP="005D49CB">
      <w:pPr>
        <w:rPr>
          <w:sz w:val="24"/>
          <w:szCs w:val="24"/>
        </w:rPr>
      </w:pPr>
      <w:r w:rsidRPr="00350660">
        <w:rPr>
          <w:sz w:val="24"/>
          <w:szCs w:val="24"/>
        </w:rPr>
        <w:t xml:space="preserve">Den uddannelsessøgende skal arbejde indenfor feltet af børn og unge med lungesygdomme, især astma og allergiske sygdomme og skal fraset deltagelse i vagtarbejde kun være beskæftiget indenfor fagområdet. Det er dog fuldt acceptabelt, at man som led i stuegang på patienter indenfor fagområdet også går stuegang på andre patientkategorier. </w:t>
      </w:r>
    </w:p>
    <w:p w14:paraId="457153D9" w14:textId="759353EE" w:rsidR="00994273" w:rsidRPr="00EF33B0" w:rsidRDefault="00994273" w:rsidP="00986381">
      <w:pPr>
        <w:spacing w:after="0"/>
        <w:rPr>
          <w:rFonts w:cstheme="minorHAnsi"/>
          <w:b/>
          <w:sz w:val="28"/>
          <w:szCs w:val="20"/>
        </w:rPr>
      </w:pPr>
      <w:r w:rsidRPr="00EF33B0">
        <w:rPr>
          <w:rFonts w:cstheme="minorHAnsi"/>
          <w:b/>
          <w:sz w:val="28"/>
          <w:szCs w:val="20"/>
        </w:rPr>
        <w:t>Kompetenceliste</w:t>
      </w:r>
      <w:r w:rsidR="00EF33B0" w:rsidRPr="00EF33B0">
        <w:rPr>
          <w:rFonts w:cstheme="minorHAnsi"/>
          <w:b/>
          <w:sz w:val="28"/>
          <w:szCs w:val="20"/>
        </w:rPr>
        <w:t xml:space="preserve"> (fælles </w:t>
      </w:r>
      <w:r w:rsidR="00EF33B0">
        <w:rPr>
          <w:rFonts w:cstheme="minorHAnsi"/>
          <w:b/>
          <w:sz w:val="28"/>
          <w:szCs w:val="20"/>
        </w:rPr>
        <w:t>oversig</w:t>
      </w:r>
      <w:r w:rsidR="00EF33B0" w:rsidRPr="00EF33B0">
        <w:rPr>
          <w:rFonts w:cstheme="minorHAnsi"/>
          <w:b/>
          <w:sz w:val="28"/>
          <w:szCs w:val="20"/>
        </w:rPr>
        <w:t>t for bade 1½-årig fagområdeuddannelse og 3-årig ekspertuddannelse)</w:t>
      </w:r>
    </w:p>
    <w:p w14:paraId="2492011E" w14:textId="4A76359A" w:rsidR="00D63E01" w:rsidRDefault="005D49CB" w:rsidP="00986381">
      <w:pPr>
        <w:spacing w:after="0"/>
        <w:rPr>
          <w:rFonts w:cstheme="minorHAnsi"/>
          <w:sz w:val="24"/>
          <w:szCs w:val="20"/>
        </w:rPr>
      </w:pPr>
      <w:r>
        <w:rPr>
          <w:rFonts w:cstheme="minorHAnsi"/>
          <w:sz w:val="24"/>
          <w:szCs w:val="20"/>
        </w:rPr>
        <w:t>Det er tilstræbt</w:t>
      </w:r>
      <w:r w:rsidR="001E2EE1">
        <w:rPr>
          <w:rFonts w:cstheme="minorHAnsi"/>
          <w:sz w:val="24"/>
          <w:szCs w:val="20"/>
        </w:rPr>
        <w:t>,</w:t>
      </w:r>
      <w:r>
        <w:rPr>
          <w:rFonts w:cstheme="minorHAnsi"/>
          <w:sz w:val="24"/>
          <w:szCs w:val="20"/>
        </w:rPr>
        <w:t xml:space="preserve"> at de</w:t>
      </w:r>
      <w:r w:rsidR="001E2EE1">
        <w:rPr>
          <w:rFonts w:cstheme="minorHAnsi"/>
          <w:sz w:val="24"/>
          <w:szCs w:val="20"/>
        </w:rPr>
        <w:t>r</w:t>
      </w:r>
      <w:r>
        <w:rPr>
          <w:rFonts w:cstheme="minorHAnsi"/>
          <w:sz w:val="24"/>
          <w:szCs w:val="20"/>
        </w:rPr>
        <w:t xml:space="preserve"> i videst muligt omfang opnås så mange og brede kompetencer som muligt og uddannelsesprogrammet er derfor i stort omfang ikke væsentligt fra den </w:t>
      </w:r>
      <w:proofErr w:type="gramStart"/>
      <w:r>
        <w:rPr>
          <w:rFonts w:cstheme="minorHAnsi"/>
          <w:sz w:val="24"/>
          <w:szCs w:val="20"/>
        </w:rPr>
        <w:t>3 årige</w:t>
      </w:r>
      <w:proofErr w:type="gramEnd"/>
      <w:r>
        <w:rPr>
          <w:rFonts w:cstheme="minorHAnsi"/>
          <w:sz w:val="24"/>
          <w:szCs w:val="20"/>
        </w:rPr>
        <w:t xml:space="preserve"> ekspertuddannelse, men forskel</w:t>
      </w:r>
      <w:r w:rsidR="001E2EE1">
        <w:rPr>
          <w:rFonts w:cstheme="minorHAnsi"/>
          <w:sz w:val="24"/>
          <w:szCs w:val="20"/>
        </w:rPr>
        <w:t>lene</w:t>
      </w:r>
      <w:r>
        <w:rPr>
          <w:rFonts w:cstheme="minorHAnsi"/>
          <w:sz w:val="24"/>
          <w:szCs w:val="20"/>
        </w:rPr>
        <w:t xml:space="preserve"> beror primært på niveauet af kompetence – dvs. </w:t>
      </w:r>
      <w:r w:rsidRPr="001E2EE1">
        <w:rPr>
          <w:rFonts w:cstheme="minorHAnsi"/>
          <w:i/>
          <w:sz w:val="24"/>
          <w:szCs w:val="20"/>
        </w:rPr>
        <w:t>have</w:t>
      </w:r>
      <w:r>
        <w:rPr>
          <w:rFonts w:cstheme="minorHAnsi"/>
          <w:sz w:val="24"/>
          <w:szCs w:val="20"/>
        </w:rPr>
        <w:t xml:space="preserve"> </w:t>
      </w:r>
      <w:r w:rsidRPr="001E2EE1">
        <w:rPr>
          <w:rFonts w:cstheme="minorHAnsi"/>
          <w:i/>
          <w:sz w:val="24"/>
          <w:szCs w:val="20"/>
        </w:rPr>
        <w:t>kendskab til</w:t>
      </w:r>
      <w:r>
        <w:rPr>
          <w:rFonts w:cstheme="minorHAnsi"/>
          <w:sz w:val="24"/>
          <w:szCs w:val="20"/>
        </w:rPr>
        <w:t xml:space="preserve"> </w:t>
      </w:r>
      <w:r w:rsidR="001E2EE1">
        <w:rPr>
          <w:rFonts w:cstheme="minorHAnsi"/>
          <w:sz w:val="24"/>
          <w:szCs w:val="20"/>
        </w:rPr>
        <w:t xml:space="preserve">ift. at </w:t>
      </w:r>
      <w:r w:rsidRPr="001E2EE1">
        <w:rPr>
          <w:rFonts w:cstheme="minorHAnsi"/>
          <w:i/>
          <w:sz w:val="24"/>
          <w:szCs w:val="20"/>
        </w:rPr>
        <w:t>kunne varetage</w:t>
      </w:r>
      <w:r>
        <w:rPr>
          <w:rFonts w:cstheme="minorHAnsi"/>
          <w:sz w:val="24"/>
          <w:szCs w:val="20"/>
        </w:rPr>
        <w:t>.</w:t>
      </w:r>
    </w:p>
    <w:p w14:paraId="5908EDDB" w14:textId="77777777" w:rsidR="00D63E01" w:rsidRDefault="00D63E01">
      <w:pPr>
        <w:rPr>
          <w:rFonts w:cstheme="minorHAnsi"/>
          <w:sz w:val="24"/>
          <w:szCs w:val="20"/>
        </w:rPr>
      </w:pPr>
      <w:r>
        <w:rPr>
          <w:rFonts w:cstheme="minorHAnsi"/>
          <w:sz w:val="24"/>
          <w:szCs w:val="20"/>
        </w:rPr>
        <w:br w:type="page"/>
      </w:r>
    </w:p>
    <w:p w14:paraId="1FD19E97" w14:textId="77777777" w:rsidR="00994273" w:rsidRPr="00986381" w:rsidRDefault="00994273" w:rsidP="00986381">
      <w:pPr>
        <w:spacing w:after="0"/>
        <w:rPr>
          <w:rFonts w:cstheme="minorHAnsi"/>
          <w:sz w:val="24"/>
          <w:szCs w:val="20"/>
        </w:rPr>
      </w:pPr>
    </w:p>
    <w:tbl>
      <w:tblPr>
        <w:tblStyle w:val="Tabel-Gitter"/>
        <w:tblW w:w="5000" w:type="pct"/>
        <w:tblLook w:val="04A0" w:firstRow="1" w:lastRow="0" w:firstColumn="1" w:lastColumn="0" w:noHBand="0" w:noVBand="1"/>
      </w:tblPr>
      <w:tblGrid>
        <w:gridCol w:w="2203"/>
        <w:gridCol w:w="517"/>
        <w:gridCol w:w="3484"/>
        <w:gridCol w:w="3414"/>
      </w:tblGrid>
      <w:tr w:rsidR="00C51F60" w:rsidRPr="00986381" w14:paraId="731A01AB" w14:textId="77777777" w:rsidTr="00531D1F">
        <w:tc>
          <w:tcPr>
            <w:tcW w:w="1145" w:type="pct"/>
            <w:tcBorders>
              <w:top w:val="single" w:sz="12" w:space="0" w:color="auto"/>
              <w:left w:val="single" w:sz="12" w:space="0" w:color="auto"/>
              <w:bottom w:val="single" w:sz="4" w:space="0" w:color="auto"/>
            </w:tcBorders>
            <w:shd w:val="clear" w:color="auto" w:fill="DBE5F1" w:themeFill="accent1" w:themeFillTint="33"/>
          </w:tcPr>
          <w:p w14:paraId="659CA02E" w14:textId="0B8A0D01" w:rsidR="00C51F60" w:rsidRPr="00986381" w:rsidRDefault="00C51F60" w:rsidP="00986381">
            <w:pPr>
              <w:jc w:val="center"/>
              <w:rPr>
                <w:rFonts w:cstheme="minorHAnsi"/>
                <w:b/>
                <w:sz w:val="24"/>
                <w:szCs w:val="20"/>
                <w:lang w:val="en-US"/>
              </w:rPr>
            </w:pPr>
            <w:proofErr w:type="spellStart"/>
            <w:r w:rsidRPr="00986381">
              <w:rPr>
                <w:rFonts w:cstheme="minorHAnsi"/>
                <w:b/>
                <w:sz w:val="24"/>
                <w:szCs w:val="20"/>
                <w:lang w:val="en-US"/>
              </w:rPr>
              <w:t>Kompetencens</w:t>
            </w:r>
            <w:proofErr w:type="spellEnd"/>
            <w:r w:rsidRPr="00986381">
              <w:rPr>
                <w:rFonts w:cstheme="minorHAnsi"/>
                <w:b/>
                <w:sz w:val="24"/>
                <w:szCs w:val="20"/>
                <w:lang w:val="en-US"/>
              </w:rPr>
              <w:t xml:space="preserve"> </w:t>
            </w:r>
            <w:proofErr w:type="spellStart"/>
            <w:r w:rsidRPr="00986381">
              <w:rPr>
                <w:rFonts w:cstheme="minorHAnsi"/>
                <w:b/>
                <w:sz w:val="24"/>
                <w:szCs w:val="20"/>
                <w:lang w:val="en-US"/>
              </w:rPr>
              <w:t>navn</w:t>
            </w:r>
            <w:proofErr w:type="spellEnd"/>
          </w:p>
        </w:tc>
        <w:tc>
          <w:tcPr>
            <w:tcW w:w="269" w:type="pct"/>
            <w:tcBorders>
              <w:top w:val="single" w:sz="12" w:space="0" w:color="auto"/>
              <w:left w:val="single" w:sz="12" w:space="0" w:color="auto"/>
              <w:bottom w:val="single" w:sz="4" w:space="0" w:color="auto"/>
            </w:tcBorders>
            <w:shd w:val="clear" w:color="auto" w:fill="DBE5F1" w:themeFill="accent1" w:themeFillTint="33"/>
          </w:tcPr>
          <w:p w14:paraId="616EE092" w14:textId="45FBBD5E" w:rsidR="00C51F60" w:rsidRPr="00986381" w:rsidRDefault="00C51F60" w:rsidP="00986381">
            <w:pPr>
              <w:jc w:val="center"/>
              <w:rPr>
                <w:rFonts w:cstheme="minorHAnsi"/>
                <w:b/>
                <w:sz w:val="24"/>
                <w:szCs w:val="20"/>
                <w:lang w:val="en-US"/>
              </w:rPr>
            </w:pPr>
          </w:p>
        </w:tc>
        <w:tc>
          <w:tcPr>
            <w:tcW w:w="1811" w:type="pct"/>
            <w:tcBorders>
              <w:top w:val="single" w:sz="12" w:space="0" w:color="auto"/>
              <w:left w:val="single" w:sz="12" w:space="0" w:color="auto"/>
              <w:bottom w:val="single" w:sz="4" w:space="0" w:color="auto"/>
            </w:tcBorders>
            <w:shd w:val="clear" w:color="auto" w:fill="DBE5F1" w:themeFill="accent1" w:themeFillTint="33"/>
          </w:tcPr>
          <w:p w14:paraId="10715CB9" w14:textId="0583CE59" w:rsidR="00C51F60" w:rsidRPr="00986381" w:rsidRDefault="00C51F60" w:rsidP="00986381">
            <w:pPr>
              <w:jc w:val="center"/>
              <w:rPr>
                <w:rFonts w:cstheme="minorHAnsi"/>
                <w:b/>
                <w:sz w:val="24"/>
                <w:szCs w:val="20"/>
                <w:lang w:val="en-US"/>
              </w:rPr>
            </w:pPr>
            <w:proofErr w:type="spellStart"/>
            <w:r w:rsidRPr="00986381">
              <w:rPr>
                <w:rFonts w:cstheme="minorHAnsi"/>
                <w:b/>
                <w:sz w:val="24"/>
                <w:szCs w:val="20"/>
                <w:lang w:val="en-US"/>
              </w:rPr>
              <w:t>Konkretisering</w:t>
            </w:r>
            <w:proofErr w:type="spellEnd"/>
            <w:r w:rsidRPr="00986381">
              <w:rPr>
                <w:rFonts w:cstheme="minorHAnsi"/>
                <w:b/>
                <w:sz w:val="24"/>
                <w:szCs w:val="20"/>
                <w:lang w:val="en-US"/>
              </w:rPr>
              <w:t xml:space="preserve"> </w:t>
            </w:r>
            <w:proofErr w:type="spellStart"/>
            <w:r w:rsidRPr="00986381">
              <w:rPr>
                <w:rFonts w:cstheme="minorHAnsi"/>
                <w:b/>
                <w:sz w:val="24"/>
                <w:szCs w:val="20"/>
                <w:lang w:val="en-US"/>
              </w:rPr>
              <w:t>af</w:t>
            </w:r>
            <w:proofErr w:type="spellEnd"/>
            <w:r w:rsidRPr="00986381">
              <w:rPr>
                <w:rFonts w:cstheme="minorHAnsi"/>
                <w:b/>
                <w:sz w:val="24"/>
                <w:szCs w:val="20"/>
                <w:lang w:val="en-US"/>
              </w:rPr>
              <w:t xml:space="preserve"> </w:t>
            </w:r>
            <w:proofErr w:type="spellStart"/>
            <w:r w:rsidRPr="00986381">
              <w:rPr>
                <w:rFonts w:cstheme="minorHAnsi"/>
                <w:b/>
                <w:sz w:val="24"/>
                <w:szCs w:val="20"/>
                <w:lang w:val="en-US"/>
              </w:rPr>
              <w:t>kompetencen</w:t>
            </w:r>
            <w:proofErr w:type="spellEnd"/>
          </w:p>
        </w:tc>
        <w:tc>
          <w:tcPr>
            <w:tcW w:w="1775" w:type="pct"/>
            <w:tcBorders>
              <w:top w:val="single" w:sz="12" w:space="0" w:color="auto"/>
              <w:bottom w:val="single" w:sz="4" w:space="0" w:color="auto"/>
            </w:tcBorders>
            <w:shd w:val="clear" w:color="auto" w:fill="DBE5F1" w:themeFill="accent1" w:themeFillTint="33"/>
          </w:tcPr>
          <w:p w14:paraId="67FEDF93" w14:textId="2379F2F7" w:rsidR="00C51F60" w:rsidRPr="00986381" w:rsidRDefault="00C51F60" w:rsidP="00986381">
            <w:pPr>
              <w:jc w:val="center"/>
              <w:rPr>
                <w:rFonts w:cstheme="minorHAnsi"/>
                <w:b/>
                <w:sz w:val="24"/>
                <w:szCs w:val="20"/>
              </w:rPr>
            </w:pPr>
            <w:r w:rsidRPr="00986381">
              <w:rPr>
                <w:rFonts w:cstheme="minorHAnsi"/>
                <w:b/>
                <w:sz w:val="24"/>
                <w:szCs w:val="20"/>
              </w:rPr>
              <w:t>Læringsstrategi</w:t>
            </w:r>
          </w:p>
        </w:tc>
      </w:tr>
      <w:tr w:rsidR="00C51F60" w:rsidRPr="00986381" w14:paraId="26AA9816" w14:textId="77777777" w:rsidTr="00531D1F">
        <w:tc>
          <w:tcPr>
            <w:tcW w:w="1145" w:type="pct"/>
            <w:vMerge w:val="restart"/>
            <w:tcBorders>
              <w:left w:val="single" w:sz="12" w:space="0" w:color="auto"/>
            </w:tcBorders>
          </w:tcPr>
          <w:p w14:paraId="692BC3AC" w14:textId="50E9E218" w:rsidR="00C51F60" w:rsidRPr="00986381" w:rsidRDefault="005D49CB" w:rsidP="00986381">
            <w:pPr>
              <w:rPr>
                <w:rFonts w:cstheme="minorHAnsi"/>
                <w:sz w:val="24"/>
                <w:szCs w:val="20"/>
              </w:rPr>
            </w:pPr>
            <w:proofErr w:type="spellStart"/>
            <w:r>
              <w:rPr>
                <w:rFonts w:cs="Cambria Math" w:hint="eastAsia"/>
                <w:sz w:val="24"/>
                <w:szCs w:val="20"/>
                <w:lang w:val="en-US"/>
              </w:rPr>
              <w:t>I</w:t>
            </w:r>
            <w:r>
              <w:rPr>
                <w:rFonts w:cs="Cambria Math"/>
                <w:sz w:val="24"/>
                <w:szCs w:val="20"/>
                <w:lang w:val="en-US"/>
              </w:rPr>
              <w:t>ndlagte</w:t>
            </w:r>
            <w:proofErr w:type="spellEnd"/>
            <w:r>
              <w:rPr>
                <w:rFonts w:cs="Cambria Math"/>
                <w:sz w:val="24"/>
                <w:szCs w:val="20"/>
                <w:lang w:val="en-US"/>
              </w:rPr>
              <w:t xml:space="preserve"> </w:t>
            </w:r>
            <w:proofErr w:type="spellStart"/>
            <w:r>
              <w:rPr>
                <w:rFonts w:cs="Cambria Math"/>
                <w:sz w:val="24"/>
                <w:szCs w:val="20"/>
                <w:lang w:val="en-US"/>
              </w:rPr>
              <w:t>patienter</w:t>
            </w:r>
            <w:proofErr w:type="spellEnd"/>
          </w:p>
        </w:tc>
        <w:tc>
          <w:tcPr>
            <w:tcW w:w="269" w:type="pct"/>
            <w:tcBorders>
              <w:left w:val="single" w:sz="12" w:space="0" w:color="auto"/>
            </w:tcBorders>
          </w:tcPr>
          <w:p w14:paraId="19DE9B06" w14:textId="3CC8312F" w:rsidR="00C51F60" w:rsidRPr="00986381" w:rsidRDefault="00EF33B0" w:rsidP="00986381">
            <w:pPr>
              <w:rPr>
                <w:rFonts w:cstheme="minorHAnsi"/>
                <w:sz w:val="24"/>
                <w:szCs w:val="20"/>
              </w:rPr>
            </w:pPr>
            <w:r>
              <w:rPr>
                <w:rFonts w:cstheme="minorHAnsi"/>
                <w:sz w:val="24"/>
                <w:szCs w:val="20"/>
              </w:rPr>
              <w:t>1½</w:t>
            </w:r>
            <w:r w:rsidR="00C51F60" w:rsidRPr="00986381">
              <w:rPr>
                <w:rFonts w:cstheme="minorHAnsi"/>
                <w:sz w:val="24"/>
                <w:szCs w:val="20"/>
              </w:rPr>
              <w:t xml:space="preserve"> år</w:t>
            </w:r>
          </w:p>
        </w:tc>
        <w:tc>
          <w:tcPr>
            <w:tcW w:w="1811" w:type="pct"/>
            <w:tcBorders>
              <w:left w:val="single" w:sz="12" w:space="0" w:color="auto"/>
            </w:tcBorders>
          </w:tcPr>
          <w:p w14:paraId="47BF0484" w14:textId="3635B15C" w:rsidR="00C51F60" w:rsidRPr="005D49CB" w:rsidRDefault="005D49CB" w:rsidP="005D49CB">
            <w:pPr>
              <w:rPr>
                <w:rFonts w:cs="Calibri"/>
                <w:color w:val="000000"/>
              </w:rPr>
            </w:pPr>
            <w:r>
              <w:rPr>
                <w:rFonts w:cs="Calibri"/>
                <w:color w:val="000000"/>
              </w:rPr>
              <w:t>S</w:t>
            </w:r>
            <w:r w:rsidRPr="0059091B">
              <w:rPr>
                <w:rFonts w:cs="Calibri"/>
                <w:color w:val="000000"/>
              </w:rPr>
              <w:t xml:space="preserve">kal erhverve sig kompetencer i udredning, behandling, monitorering og vejledning af børn inkl. nyfødte og unge med akutte eller kroniske, respiratoriske sygdomme. </w:t>
            </w:r>
          </w:p>
        </w:tc>
        <w:tc>
          <w:tcPr>
            <w:tcW w:w="1775" w:type="pct"/>
          </w:tcPr>
          <w:p w14:paraId="061D1E7D" w14:textId="3A32CB4D" w:rsidR="00C51F60" w:rsidRPr="00986381" w:rsidRDefault="005D49CB" w:rsidP="00986381">
            <w:pPr>
              <w:rPr>
                <w:rFonts w:cstheme="minorHAnsi"/>
                <w:sz w:val="24"/>
                <w:szCs w:val="20"/>
              </w:rPr>
            </w:pPr>
            <w:r>
              <w:rPr>
                <w:rFonts w:cstheme="minorHAnsi"/>
                <w:sz w:val="24"/>
                <w:szCs w:val="20"/>
              </w:rPr>
              <w:t>Supervision fra vejleder</w:t>
            </w:r>
          </w:p>
        </w:tc>
      </w:tr>
      <w:tr w:rsidR="00C51F60" w:rsidRPr="00986381" w14:paraId="5FF0B56C" w14:textId="77777777" w:rsidTr="00531D1F">
        <w:tc>
          <w:tcPr>
            <w:tcW w:w="1145" w:type="pct"/>
            <w:vMerge/>
            <w:tcBorders>
              <w:left w:val="single" w:sz="12" w:space="0" w:color="auto"/>
              <w:bottom w:val="single" w:sz="24" w:space="0" w:color="auto"/>
            </w:tcBorders>
          </w:tcPr>
          <w:p w14:paraId="13A497C9" w14:textId="77777777" w:rsidR="00C51F60" w:rsidRPr="00986381" w:rsidRDefault="00C51F60" w:rsidP="00986381">
            <w:pPr>
              <w:rPr>
                <w:rFonts w:cstheme="minorHAnsi"/>
                <w:sz w:val="24"/>
                <w:szCs w:val="20"/>
              </w:rPr>
            </w:pPr>
          </w:p>
        </w:tc>
        <w:tc>
          <w:tcPr>
            <w:tcW w:w="269" w:type="pct"/>
            <w:tcBorders>
              <w:left w:val="single" w:sz="12" w:space="0" w:color="auto"/>
              <w:bottom w:val="single" w:sz="24" w:space="0" w:color="auto"/>
            </w:tcBorders>
          </w:tcPr>
          <w:p w14:paraId="44DA5A79" w14:textId="4EFE7A3F" w:rsidR="00C51F60" w:rsidRPr="00986381" w:rsidRDefault="00C51F60" w:rsidP="00986381">
            <w:pPr>
              <w:rPr>
                <w:rFonts w:cstheme="minorHAnsi"/>
                <w:sz w:val="24"/>
                <w:szCs w:val="20"/>
              </w:rPr>
            </w:pPr>
            <w:r w:rsidRPr="00986381">
              <w:rPr>
                <w:rFonts w:cstheme="minorHAnsi"/>
                <w:sz w:val="24"/>
                <w:szCs w:val="20"/>
              </w:rPr>
              <w:t>3 år</w:t>
            </w:r>
          </w:p>
        </w:tc>
        <w:tc>
          <w:tcPr>
            <w:tcW w:w="1811" w:type="pct"/>
            <w:tcBorders>
              <w:left w:val="single" w:sz="12" w:space="0" w:color="auto"/>
              <w:bottom w:val="single" w:sz="24" w:space="0" w:color="auto"/>
            </w:tcBorders>
          </w:tcPr>
          <w:p w14:paraId="79995D3B" w14:textId="5CB0BBE8" w:rsidR="00C51F60" w:rsidRPr="00986381" w:rsidRDefault="005D49CB" w:rsidP="005D49CB">
            <w:pPr>
              <w:rPr>
                <w:rFonts w:cstheme="minorHAnsi"/>
                <w:sz w:val="24"/>
                <w:szCs w:val="20"/>
              </w:rPr>
            </w:pPr>
            <w:r>
              <w:rPr>
                <w:rFonts w:cstheme="minorHAnsi"/>
                <w:sz w:val="24"/>
                <w:szCs w:val="20"/>
              </w:rPr>
              <w:t xml:space="preserve">Samme som ovenstående. </w:t>
            </w:r>
            <w:r w:rsidR="004F3894">
              <w:rPr>
                <w:rFonts w:cstheme="minorHAnsi"/>
                <w:sz w:val="24"/>
                <w:szCs w:val="20"/>
              </w:rPr>
              <w:t>Vil i</w:t>
            </w:r>
            <w:r>
              <w:rPr>
                <w:rFonts w:cstheme="minorHAnsi"/>
                <w:sz w:val="24"/>
                <w:szCs w:val="20"/>
              </w:rPr>
              <w:t>nkludere børn med mere sjældne lungeproblemer</w:t>
            </w:r>
            <w:r w:rsidR="004F3894">
              <w:rPr>
                <w:rFonts w:cstheme="minorHAnsi"/>
                <w:sz w:val="24"/>
                <w:szCs w:val="20"/>
              </w:rPr>
              <w:t xml:space="preserve"> på højtspecialiserede afdelinger.</w:t>
            </w:r>
          </w:p>
        </w:tc>
        <w:tc>
          <w:tcPr>
            <w:tcW w:w="1775" w:type="pct"/>
            <w:tcBorders>
              <w:bottom w:val="single" w:sz="24" w:space="0" w:color="auto"/>
            </w:tcBorders>
          </w:tcPr>
          <w:p w14:paraId="0B9A8717" w14:textId="130BEA0F" w:rsidR="00C51F60" w:rsidRPr="00986381" w:rsidRDefault="001E2EE1" w:rsidP="00986381">
            <w:pPr>
              <w:rPr>
                <w:rFonts w:cstheme="minorHAnsi"/>
                <w:sz w:val="24"/>
                <w:szCs w:val="20"/>
              </w:rPr>
            </w:pPr>
            <w:r>
              <w:rPr>
                <w:rFonts w:cstheme="minorHAnsi"/>
                <w:sz w:val="24"/>
                <w:szCs w:val="20"/>
              </w:rPr>
              <w:t>Supervisio</w:t>
            </w:r>
            <w:r w:rsidR="005D49CB">
              <w:rPr>
                <w:rFonts w:cstheme="minorHAnsi"/>
                <w:sz w:val="24"/>
                <w:szCs w:val="20"/>
              </w:rPr>
              <w:t>n fra vejleder</w:t>
            </w:r>
          </w:p>
        </w:tc>
      </w:tr>
      <w:tr w:rsidR="00AE3EEE" w:rsidRPr="00617152" w14:paraId="5852ECDE" w14:textId="77777777" w:rsidTr="00531D1F">
        <w:tc>
          <w:tcPr>
            <w:tcW w:w="1145" w:type="pct"/>
            <w:vMerge w:val="restart"/>
            <w:tcBorders>
              <w:left w:val="single" w:sz="12" w:space="0" w:color="auto"/>
            </w:tcBorders>
          </w:tcPr>
          <w:p w14:paraId="1434C282" w14:textId="702BC68E" w:rsidR="00AE3EEE" w:rsidRPr="00291945" w:rsidRDefault="005D49CB" w:rsidP="00617152">
            <w:pPr>
              <w:rPr>
                <w:rFonts w:cs="Cambria Math"/>
                <w:sz w:val="24"/>
                <w:szCs w:val="20"/>
              </w:rPr>
            </w:pPr>
            <w:r>
              <w:rPr>
                <w:rFonts w:cs="Cambria Math" w:hint="eastAsia"/>
                <w:sz w:val="24"/>
                <w:szCs w:val="20"/>
              </w:rPr>
              <w:t>A</w:t>
            </w:r>
            <w:r>
              <w:rPr>
                <w:rFonts w:cs="Cambria Math"/>
                <w:sz w:val="24"/>
                <w:szCs w:val="20"/>
              </w:rPr>
              <w:t>mbulante patienter</w:t>
            </w:r>
          </w:p>
        </w:tc>
        <w:tc>
          <w:tcPr>
            <w:tcW w:w="269" w:type="pct"/>
            <w:tcBorders>
              <w:left w:val="single" w:sz="12" w:space="0" w:color="auto"/>
            </w:tcBorders>
          </w:tcPr>
          <w:p w14:paraId="4716C27A" w14:textId="78DF7836" w:rsidR="00AE3EEE" w:rsidRPr="00617152" w:rsidRDefault="00EF33B0" w:rsidP="00617152">
            <w:pPr>
              <w:rPr>
                <w:rFonts w:cs="Cambria Math"/>
                <w:sz w:val="24"/>
                <w:szCs w:val="20"/>
                <w:lang w:val="en-US"/>
              </w:rPr>
            </w:pPr>
            <w:r>
              <w:rPr>
                <w:rFonts w:cs="Cambria Math"/>
                <w:sz w:val="24"/>
                <w:szCs w:val="20"/>
                <w:lang w:val="en-US"/>
              </w:rPr>
              <w:t>1½</w:t>
            </w:r>
            <w:r w:rsidR="00AE3EEE" w:rsidRPr="00617152">
              <w:rPr>
                <w:rFonts w:cs="Cambria Math"/>
                <w:sz w:val="24"/>
                <w:szCs w:val="20"/>
                <w:lang w:val="en-US"/>
              </w:rPr>
              <w:t xml:space="preserve"> </w:t>
            </w:r>
            <w:proofErr w:type="spellStart"/>
            <w:r w:rsidR="00AE3EEE" w:rsidRPr="00617152">
              <w:rPr>
                <w:rFonts w:cs="Cambria Math"/>
                <w:sz w:val="24"/>
                <w:szCs w:val="20"/>
                <w:lang w:val="en-US"/>
              </w:rPr>
              <w:t>år</w:t>
            </w:r>
            <w:proofErr w:type="spellEnd"/>
          </w:p>
        </w:tc>
        <w:tc>
          <w:tcPr>
            <w:tcW w:w="1811" w:type="pct"/>
            <w:tcBorders>
              <w:left w:val="single" w:sz="12" w:space="0" w:color="auto"/>
            </w:tcBorders>
          </w:tcPr>
          <w:p w14:paraId="4F2FA693" w14:textId="177AF1FF" w:rsidR="00AE3EEE" w:rsidRPr="005D49CB" w:rsidRDefault="005D49CB" w:rsidP="00A85B06">
            <w:pPr>
              <w:rPr>
                <w:rFonts w:cs="Calibri"/>
                <w:color w:val="000000"/>
              </w:rPr>
            </w:pPr>
            <w:r w:rsidRPr="005D49CB">
              <w:rPr>
                <w:rFonts w:cs="Calibri"/>
                <w:color w:val="000000"/>
              </w:rPr>
              <w:t>S</w:t>
            </w:r>
            <w:r w:rsidRPr="0059091B">
              <w:rPr>
                <w:rFonts w:cs="Calibri"/>
                <w:color w:val="000000"/>
              </w:rPr>
              <w:t xml:space="preserve">kal erhverve sig kompetencer i udredning, behandling, monitorering og vejledning af </w:t>
            </w:r>
            <w:r w:rsidR="00DB376A">
              <w:rPr>
                <w:rFonts w:cs="Calibri"/>
                <w:color w:val="000000"/>
              </w:rPr>
              <w:t xml:space="preserve">ambulante </w:t>
            </w:r>
            <w:r w:rsidRPr="0059091B">
              <w:rPr>
                <w:rFonts w:cs="Calibri"/>
                <w:color w:val="000000"/>
              </w:rPr>
              <w:t xml:space="preserve">pædiatriske patienter med respiratoriske sygdomme </w:t>
            </w:r>
            <w:r>
              <w:rPr>
                <w:rFonts w:cs="Calibri"/>
                <w:color w:val="000000"/>
              </w:rPr>
              <w:t>–</w:t>
            </w:r>
            <w:r w:rsidRPr="0059091B">
              <w:rPr>
                <w:rFonts w:cs="Calibri"/>
                <w:color w:val="000000"/>
              </w:rPr>
              <w:t xml:space="preserve">indenfor pædiatrisk </w:t>
            </w:r>
            <w:proofErr w:type="spellStart"/>
            <w:r w:rsidRPr="0059091B">
              <w:rPr>
                <w:rFonts w:cs="Calibri"/>
                <w:color w:val="000000"/>
              </w:rPr>
              <w:t>pulmonologi</w:t>
            </w:r>
            <w:proofErr w:type="spellEnd"/>
            <w:r w:rsidRPr="0059091B">
              <w:rPr>
                <w:rFonts w:cs="Calibri"/>
                <w:color w:val="000000"/>
              </w:rPr>
              <w:t xml:space="preserve">. </w:t>
            </w:r>
          </w:p>
        </w:tc>
        <w:tc>
          <w:tcPr>
            <w:tcW w:w="1775" w:type="pct"/>
          </w:tcPr>
          <w:p w14:paraId="72163096" w14:textId="26167458" w:rsidR="00AE3EEE" w:rsidRPr="00291945" w:rsidRDefault="005D49CB" w:rsidP="00617152">
            <w:pPr>
              <w:rPr>
                <w:rFonts w:cs="Cambria Math"/>
                <w:sz w:val="24"/>
                <w:szCs w:val="20"/>
              </w:rPr>
            </w:pPr>
            <w:r>
              <w:rPr>
                <w:rFonts w:cs="Cambria Math"/>
                <w:sz w:val="24"/>
                <w:szCs w:val="20"/>
              </w:rPr>
              <w:t>Supervision fra vejleder</w:t>
            </w:r>
          </w:p>
        </w:tc>
      </w:tr>
      <w:tr w:rsidR="00AE3EEE" w:rsidRPr="00986381" w14:paraId="73364F31" w14:textId="77777777" w:rsidTr="00531D1F">
        <w:tc>
          <w:tcPr>
            <w:tcW w:w="1145" w:type="pct"/>
            <w:vMerge/>
            <w:tcBorders>
              <w:left w:val="single" w:sz="12" w:space="0" w:color="auto"/>
              <w:bottom w:val="single" w:sz="24" w:space="0" w:color="auto"/>
            </w:tcBorders>
          </w:tcPr>
          <w:p w14:paraId="0055DC97" w14:textId="77777777" w:rsidR="00AE3EEE" w:rsidRPr="00291945" w:rsidRDefault="00AE3EEE" w:rsidP="00617152">
            <w:pPr>
              <w:rPr>
                <w:rFonts w:cs="Cambria Math"/>
                <w:sz w:val="24"/>
                <w:szCs w:val="20"/>
              </w:rPr>
            </w:pPr>
          </w:p>
        </w:tc>
        <w:tc>
          <w:tcPr>
            <w:tcW w:w="269" w:type="pct"/>
            <w:tcBorders>
              <w:left w:val="single" w:sz="12" w:space="0" w:color="auto"/>
              <w:bottom w:val="single" w:sz="24" w:space="0" w:color="auto"/>
            </w:tcBorders>
          </w:tcPr>
          <w:p w14:paraId="78FC3B75" w14:textId="77777777" w:rsidR="00AE3EEE" w:rsidRPr="00617152" w:rsidRDefault="00AE3EEE" w:rsidP="00617152">
            <w:pPr>
              <w:rPr>
                <w:rFonts w:cs="Cambria Math"/>
                <w:sz w:val="24"/>
                <w:szCs w:val="20"/>
                <w:lang w:val="en-US"/>
              </w:rPr>
            </w:pPr>
            <w:r w:rsidRPr="00617152">
              <w:rPr>
                <w:rFonts w:cs="Cambria Math"/>
                <w:sz w:val="24"/>
                <w:szCs w:val="20"/>
                <w:lang w:val="en-US"/>
              </w:rPr>
              <w:t xml:space="preserve">3 </w:t>
            </w:r>
            <w:proofErr w:type="spellStart"/>
            <w:r w:rsidRPr="00617152">
              <w:rPr>
                <w:rFonts w:cs="Cambria Math"/>
                <w:sz w:val="24"/>
                <w:szCs w:val="20"/>
                <w:lang w:val="en-US"/>
              </w:rPr>
              <w:t>år</w:t>
            </w:r>
            <w:proofErr w:type="spellEnd"/>
          </w:p>
        </w:tc>
        <w:tc>
          <w:tcPr>
            <w:tcW w:w="1811" w:type="pct"/>
            <w:tcBorders>
              <w:left w:val="single" w:sz="12" w:space="0" w:color="auto"/>
              <w:bottom w:val="single" w:sz="24" w:space="0" w:color="auto"/>
            </w:tcBorders>
          </w:tcPr>
          <w:p w14:paraId="7F81F6F4" w14:textId="62A28739" w:rsidR="00AE3EEE" w:rsidRPr="005D49CB" w:rsidRDefault="005D49CB" w:rsidP="00A85B06">
            <w:pPr>
              <w:rPr>
                <w:rFonts w:cs="Calibri"/>
                <w:color w:val="000000"/>
              </w:rPr>
            </w:pPr>
            <w:r>
              <w:rPr>
                <w:rFonts w:cs="Calibri"/>
                <w:color w:val="000000"/>
              </w:rPr>
              <w:t>S</w:t>
            </w:r>
            <w:r w:rsidRPr="0059091B">
              <w:rPr>
                <w:rFonts w:cs="Calibri"/>
                <w:color w:val="000000"/>
              </w:rPr>
              <w:t xml:space="preserve">kal erhverve sig kompetencer i udredning, behandling, monitorering og vejledning af </w:t>
            </w:r>
            <w:r w:rsidR="00A85B06">
              <w:rPr>
                <w:rFonts w:cs="Calibri"/>
                <w:color w:val="000000"/>
              </w:rPr>
              <w:t xml:space="preserve">ambulante </w:t>
            </w:r>
            <w:r w:rsidRPr="0059091B">
              <w:rPr>
                <w:rFonts w:cs="Calibri"/>
                <w:color w:val="000000"/>
              </w:rPr>
              <w:t xml:space="preserve">pædiatriske patienter med </w:t>
            </w:r>
            <w:r>
              <w:rPr>
                <w:rFonts w:cs="Calibri"/>
                <w:color w:val="000000"/>
              </w:rPr>
              <w:t xml:space="preserve">alle slags </w:t>
            </w:r>
            <w:r w:rsidRPr="0059091B">
              <w:rPr>
                <w:rFonts w:cs="Calibri"/>
                <w:color w:val="000000"/>
              </w:rPr>
              <w:t>respiratoriske sygdomme</w:t>
            </w:r>
            <w:r w:rsidR="00A85B06">
              <w:rPr>
                <w:rFonts w:cs="Calibri"/>
                <w:color w:val="000000"/>
              </w:rPr>
              <w:t xml:space="preserve"> </w:t>
            </w:r>
            <w:r>
              <w:rPr>
                <w:rFonts w:cs="Calibri"/>
                <w:color w:val="000000"/>
              </w:rPr>
              <w:t xml:space="preserve">– herunder højtspecialiserede samt </w:t>
            </w:r>
            <w:proofErr w:type="spellStart"/>
            <w:r>
              <w:rPr>
                <w:rFonts w:cs="Calibri"/>
                <w:color w:val="000000"/>
              </w:rPr>
              <w:t>second</w:t>
            </w:r>
            <w:proofErr w:type="spellEnd"/>
            <w:r>
              <w:rPr>
                <w:rFonts w:cs="Calibri"/>
                <w:color w:val="000000"/>
              </w:rPr>
              <w:t xml:space="preserve"> opinion </w:t>
            </w:r>
            <w:r w:rsidR="00A85B06">
              <w:rPr>
                <w:rFonts w:cs="Calibri"/>
                <w:color w:val="000000"/>
              </w:rPr>
              <w:t xml:space="preserve">patienter </w:t>
            </w:r>
            <w:r>
              <w:rPr>
                <w:rFonts w:cs="Calibri"/>
                <w:color w:val="000000"/>
              </w:rPr>
              <w:t>indenfor pædiatr</w:t>
            </w:r>
            <w:r w:rsidRPr="0059091B">
              <w:rPr>
                <w:rFonts w:cs="Calibri"/>
                <w:color w:val="000000"/>
              </w:rPr>
              <w:t xml:space="preserve">isk </w:t>
            </w:r>
            <w:proofErr w:type="spellStart"/>
            <w:r w:rsidRPr="0059091B">
              <w:rPr>
                <w:rFonts w:cs="Calibri"/>
                <w:color w:val="000000"/>
              </w:rPr>
              <w:t>pulmonologi</w:t>
            </w:r>
            <w:proofErr w:type="spellEnd"/>
            <w:r w:rsidRPr="0059091B">
              <w:rPr>
                <w:rFonts w:cs="Calibri"/>
                <w:color w:val="000000"/>
              </w:rPr>
              <w:t xml:space="preserve">. </w:t>
            </w:r>
          </w:p>
        </w:tc>
        <w:tc>
          <w:tcPr>
            <w:tcW w:w="1775" w:type="pct"/>
            <w:tcBorders>
              <w:bottom w:val="single" w:sz="24" w:space="0" w:color="auto"/>
            </w:tcBorders>
          </w:tcPr>
          <w:p w14:paraId="37EBFC2E" w14:textId="4B1EEC88" w:rsidR="00AE3EEE" w:rsidRPr="00291945" w:rsidRDefault="005D49CB" w:rsidP="00617152">
            <w:pPr>
              <w:rPr>
                <w:rFonts w:cs="Cambria Math"/>
                <w:sz w:val="24"/>
                <w:szCs w:val="20"/>
              </w:rPr>
            </w:pPr>
            <w:r>
              <w:rPr>
                <w:rFonts w:cs="Cambria Math"/>
                <w:sz w:val="24"/>
                <w:szCs w:val="20"/>
              </w:rPr>
              <w:t>Superv</w:t>
            </w:r>
            <w:r w:rsidR="001E2EE1">
              <w:rPr>
                <w:rFonts w:cs="Cambria Math"/>
                <w:sz w:val="24"/>
                <w:szCs w:val="20"/>
              </w:rPr>
              <w:t>i</w:t>
            </w:r>
            <w:r>
              <w:rPr>
                <w:rFonts w:cs="Cambria Math"/>
                <w:sz w:val="24"/>
                <w:szCs w:val="20"/>
              </w:rPr>
              <w:t>sion fra vejleder</w:t>
            </w:r>
          </w:p>
        </w:tc>
      </w:tr>
      <w:tr w:rsidR="00AE3EEE" w:rsidRPr="00986381" w14:paraId="66FE797A" w14:textId="77777777" w:rsidTr="00531D1F">
        <w:tc>
          <w:tcPr>
            <w:tcW w:w="1145" w:type="pct"/>
            <w:vMerge w:val="restart"/>
            <w:tcBorders>
              <w:left w:val="single" w:sz="12" w:space="0" w:color="auto"/>
            </w:tcBorders>
          </w:tcPr>
          <w:p w14:paraId="05890CE1" w14:textId="4CE70DD2" w:rsidR="00AE3EEE" w:rsidRPr="00986381" w:rsidRDefault="005D49CB" w:rsidP="00617152">
            <w:pPr>
              <w:rPr>
                <w:rFonts w:cstheme="minorHAnsi"/>
                <w:sz w:val="24"/>
                <w:szCs w:val="20"/>
              </w:rPr>
            </w:pPr>
            <w:proofErr w:type="spellStart"/>
            <w:r>
              <w:rPr>
                <w:rFonts w:cs="Cambria Math" w:hint="eastAsia"/>
                <w:sz w:val="24"/>
                <w:szCs w:val="20"/>
                <w:lang w:val="en-US"/>
              </w:rPr>
              <w:t>L</w:t>
            </w:r>
            <w:r>
              <w:rPr>
                <w:rFonts w:cs="Cambria Math"/>
                <w:sz w:val="24"/>
                <w:szCs w:val="20"/>
                <w:lang w:val="en-US"/>
              </w:rPr>
              <w:t>ungefunktionstest</w:t>
            </w:r>
            <w:proofErr w:type="spellEnd"/>
          </w:p>
        </w:tc>
        <w:tc>
          <w:tcPr>
            <w:tcW w:w="269" w:type="pct"/>
            <w:tcBorders>
              <w:left w:val="single" w:sz="12" w:space="0" w:color="auto"/>
            </w:tcBorders>
          </w:tcPr>
          <w:p w14:paraId="75BFD3CD" w14:textId="20C90E42" w:rsidR="00AE3EEE" w:rsidRPr="00986381" w:rsidRDefault="00EF33B0" w:rsidP="00EF33B0">
            <w:pPr>
              <w:rPr>
                <w:rFonts w:cstheme="minorHAnsi"/>
                <w:sz w:val="24"/>
                <w:szCs w:val="20"/>
              </w:rPr>
            </w:pPr>
            <w:r>
              <w:rPr>
                <w:rFonts w:cstheme="minorHAnsi"/>
                <w:sz w:val="24"/>
                <w:szCs w:val="20"/>
              </w:rPr>
              <w:t>1½</w:t>
            </w:r>
            <w:r w:rsidR="00AE3EEE" w:rsidRPr="00986381">
              <w:rPr>
                <w:rFonts w:cstheme="minorHAnsi"/>
                <w:sz w:val="24"/>
                <w:szCs w:val="20"/>
              </w:rPr>
              <w:t xml:space="preserve"> år</w:t>
            </w:r>
          </w:p>
        </w:tc>
        <w:tc>
          <w:tcPr>
            <w:tcW w:w="1811" w:type="pct"/>
            <w:tcBorders>
              <w:left w:val="single" w:sz="12" w:space="0" w:color="auto"/>
            </w:tcBorders>
          </w:tcPr>
          <w:p w14:paraId="4E5D7178" w14:textId="788587E9" w:rsidR="004F3894" w:rsidRDefault="004F3894" w:rsidP="004F3894">
            <w:pPr>
              <w:rPr>
                <w:rFonts w:cs="Calibri"/>
                <w:color w:val="000000"/>
              </w:rPr>
            </w:pPr>
            <w:r w:rsidRPr="004F3894">
              <w:rPr>
                <w:rFonts w:cs="Calibri"/>
                <w:color w:val="000000"/>
              </w:rPr>
              <w:t xml:space="preserve">Skal kunne mestre og fortolke lungefunktionstests hos børn med detaljeret kendskab til </w:t>
            </w:r>
            <w:proofErr w:type="spellStart"/>
            <w:r w:rsidRPr="004F3894">
              <w:rPr>
                <w:rFonts w:cs="Calibri"/>
                <w:color w:val="000000"/>
              </w:rPr>
              <w:t>spirometri</w:t>
            </w:r>
            <w:proofErr w:type="spellEnd"/>
            <w:r w:rsidRPr="004F3894">
              <w:rPr>
                <w:rFonts w:cs="Calibri"/>
                <w:color w:val="000000"/>
              </w:rPr>
              <w:t xml:space="preserve">, </w:t>
            </w:r>
            <w:proofErr w:type="spellStart"/>
            <w:r w:rsidRPr="004F3894">
              <w:rPr>
                <w:rFonts w:cs="Calibri"/>
                <w:color w:val="000000"/>
              </w:rPr>
              <w:t>bodyplethysmografi</w:t>
            </w:r>
            <w:proofErr w:type="spellEnd"/>
            <w:r w:rsidRPr="004F3894">
              <w:rPr>
                <w:rFonts w:cs="Calibri"/>
                <w:color w:val="000000"/>
              </w:rPr>
              <w:t xml:space="preserve"> og diffusionskapacitet. </w:t>
            </w:r>
          </w:p>
          <w:p w14:paraId="35BBE7FC" w14:textId="77777777" w:rsidR="004F3894" w:rsidRDefault="004F3894" w:rsidP="004F3894">
            <w:pPr>
              <w:rPr>
                <w:rFonts w:cs="Calibri"/>
                <w:color w:val="000000"/>
              </w:rPr>
            </w:pPr>
          </w:p>
          <w:p w14:paraId="5A04783C" w14:textId="77777777" w:rsidR="004F3894" w:rsidRPr="0059091B" w:rsidRDefault="004F3894" w:rsidP="004F3894">
            <w:pPr>
              <w:rPr>
                <w:rFonts w:cs="Calibri"/>
                <w:color w:val="000000"/>
              </w:rPr>
            </w:pPr>
            <w:r>
              <w:rPr>
                <w:rFonts w:cs="Calibri"/>
                <w:color w:val="000000"/>
              </w:rPr>
              <w:t>S</w:t>
            </w:r>
            <w:r w:rsidRPr="0059091B">
              <w:rPr>
                <w:rFonts w:cs="Calibri"/>
                <w:color w:val="000000"/>
              </w:rPr>
              <w:t xml:space="preserve">kal kunne mestre og fortolke bronkiale provokationstest med kold luft, anstrengelse, </w:t>
            </w:r>
            <w:proofErr w:type="spellStart"/>
            <w:r w:rsidRPr="0059091B">
              <w:rPr>
                <w:rFonts w:cs="Calibri"/>
                <w:color w:val="000000"/>
              </w:rPr>
              <w:t>mannitol</w:t>
            </w:r>
            <w:proofErr w:type="spellEnd"/>
            <w:r w:rsidRPr="0059091B">
              <w:rPr>
                <w:rFonts w:cs="Calibri"/>
                <w:color w:val="000000"/>
              </w:rPr>
              <w:t xml:space="preserve">, </w:t>
            </w:r>
            <w:proofErr w:type="spellStart"/>
            <w:r w:rsidRPr="0059091B">
              <w:rPr>
                <w:rFonts w:cs="Calibri"/>
                <w:color w:val="000000"/>
              </w:rPr>
              <w:t>metacholin</w:t>
            </w:r>
            <w:proofErr w:type="spellEnd"/>
            <w:r w:rsidRPr="0059091B">
              <w:rPr>
                <w:rFonts w:cs="Calibri"/>
                <w:color w:val="000000"/>
              </w:rPr>
              <w:t xml:space="preserve"> og histamin. Skal desuden kunne anvende og fortolke blodprøver, som er relateret til luftvejene (eks. syrebase og </w:t>
            </w:r>
            <w:proofErr w:type="spellStart"/>
            <w:r w:rsidRPr="0059091B">
              <w:rPr>
                <w:rFonts w:cs="Calibri"/>
                <w:color w:val="000000"/>
              </w:rPr>
              <w:t>A-a</w:t>
            </w:r>
            <w:proofErr w:type="spellEnd"/>
            <w:r w:rsidRPr="0059091B">
              <w:rPr>
                <w:rFonts w:cs="Calibri"/>
                <w:color w:val="000000"/>
              </w:rPr>
              <w:t xml:space="preserve"> ratio) samt </w:t>
            </w:r>
            <w:proofErr w:type="spellStart"/>
            <w:r w:rsidRPr="0059091B">
              <w:rPr>
                <w:rFonts w:cs="Calibri"/>
                <w:color w:val="000000"/>
              </w:rPr>
              <w:t>pulsoxymetri</w:t>
            </w:r>
            <w:proofErr w:type="spellEnd"/>
            <w:r w:rsidRPr="0059091B">
              <w:rPr>
                <w:rFonts w:cs="Calibri"/>
                <w:color w:val="000000"/>
              </w:rPr>
              <w:t xml:space="preserve">. </w:t>
            </w:r>
          </w:p>
          <w:p w14:paraId="766D4BDE" w14:textId="77777777" w:rsidR="004F3894" w:rsidRPr="004F3894" w:rsidRDefault="004F3894" w:rsidP="004F3894">
            <w:pPr>
              <w:rPr>
                <w:rFonts w:cs="Calibri"/>
                <w:color w:val="000000"/>
              </w:rPr>
            </w:pPr>
          </w:p>
          <w:p w14:paraId="29B1C48B" w14:textId="2AEF4578" w:rsidR="004F3894" w:rsidRDefault="004F3894" w:rsidP="004F3894">
            <w:pPr>
              <w:rPr>
                <w:rFonts w:cs="Calibri"/>
                <w:color w:val="000000"/>
              </w:rPr>
            </w:pPr>
            <w:r w:rsidRPr="0059091B">
              <w:rPr>
                <w:rFonts w:cs="Calibri"/>
                <w:color w:val="000000"/>
              </w:rPr>
              <w:t xml:space="preserve">Herudover </w:t>
            </w:r>
            <w:r>
              <w:rPr>
                <w:rFonts w:cs="Calibri"/>
                <w:color w:val="000000"/>
              </w:rPr>
              <w:t>have</w:t>
            </w:r>
            <w:r w:rsidRPr="0059091B">
              <w:rPr>
                <w:rFonts w:cs="Calibri"/>
                <w:color w:val="000000"/>
              </w:rPr>
              <w:t xml:space="preserve"> kendskab til mere avancerede lungefunktionstest som Multiple </w:t>
            </w:r>
            <w:proofErr w:type="spellStart"/>
            <w:r w:rsidRPr="0059091B">
              <w:rPr>
                <w:rFonts w:cs="Calibri"/>
                <w:color w:val="000000"/>
              </w:rPr>
              <w:t>Breath</w:t>
            </w:r>
            <w:proofErr w:type="spellEnd"/>
            <w:r w:rsidRPr="0059091B">
              <w:rPr>
                <w:rFonts w:cs="Calibri"/>
                <w:color w:val="000000"/>
              </w:rPr>
              <w:t xml:space="preserve"> </w:t>
            </w:r>
            <w:proofErr w:type="spellStart"/>
            <w:r w:rsidRPr="0059091B">
              <w:rPr>
                <w:rFonts w:cs="Calibri"/>
                <w:color w:val="000000"/>
              </w:rPr>
              <w:t>Washout</w:t>
            </w:r>
            <w:proofErr w:type="spellEnd"/>
            <w:r w:rsidRPr="0059091B">
              <w:rPr>
                <w:rFonts w:cs="Calibri"/>
                <w:color w:val="000000"/>
              </w:rPr>
              <w:t xml:space="preserve"> (MBW) og maximal iltoptagelse samt tests som primært bruges til spædbørn og </w:t>
            </w:r>
            <w:r w:rsidRPr="0059091B">
              <w:rPr>
                <w:rFonts w:cs="Calibri"/>
                <w:color w:val="000000"/>
              </w:rPr>
              <w:lastRenderedPageBreak/>
              <w:t>mindre børn (baby-</w:t>
            </w:r>
            <w:proofErr w:type="spellStart"/>
            <w:r w:rsidRPr="0059091B">
              <w:rPr>
                <w:rFonts w:cs="Calibri"/>
                <w:color w:val="000000"/>
              </w:rPr>
              <w:t>bodybox</w:t>
            </w:r>
            <w:proofErr w:type="spellEnd"/>
            <w:r w:rsidRPr="0059091B">
              <w:rPr>
                <w:rFonts w:cs="Calibri"/>
                <w:color w:val="000000"/>
              </w:rPr>
              <w:t xml:space="preserve">, IOS, </w:t>
            </w:r>
            <w:proofErr w:type="spellStart"/>
            <w:r w:rsidRPr="0059091B">
              <w:rPr>
                <w:rFonts w:cs="Calibri"/>
                <w:color w:val="000000"/>
              </w:rPr>
              <w:t>interrupter</w:t>
            </w:r>
            <w:proofErr w:type="spellEnd"/>
            <w:r w:rsidRPr="0059091B">
              <w:rPr>
                <w:rFonts w:cs="Calibri"/>
                <w:color w:val="000000"/>
              </w:rPr>
              <w:t xml:space="preserve"> </w:t>
            </w:r>
            <w:proofErr w:type="spellStart"/>
            <w:r w:rsidRPr="0059091B">
              <w:rPr>
                <w:rFonts w:cs="Calibri"/>
                <w:color w:val="000000"/>
              </w:rPr>
              <w:t>technique</w:t>
            </w:r>
            <w:proofErr w:type="spellEnd"/>
            <w:r w:rsidRPr="0059091B">
              <w:rPr>
                <w:rFonts w:cs="Calibri"/>
                <w:color w:val="000000"/>
              </w:rPr>
              <w:t xml:space="preserve">, </w:t>
            </w:r>
            <w:proofErr w:type="spellStart"/>
            <w:r w:rsidRPr="0059091B">
              <w:rPr>
                <w:rFonts w:cs="Calibri"/>
                <w:color w:val="000000"/>
              </w:rPr>
              <w:t>impedance</w:t>
            </w:r>
            <w:proofErr w:type="spellEnd"/>
            <w:r w:rsidRPr="0059091B">
              <w:rPr>
                <w:rFonts w:cs="Calibri"/>
                <w:color w:val="000000"/>
              </w:rPr>
              <w:t>).</w:t>
            </w:r>
          </w:p>
          <w:p w14:paraId="3848CA7C" w14:textId="77777777" w:rsidR="004F3894" w:rsidRPr="0059091B" w:rsidRDefault="004F3894" w:rsidP="004F3894">
            <w:pPr>
              <w:rPr>
                <w:rFonts w:cs="Calibri"/>
                <w:color w:val="000000"/>
              </w:rPr>
            </w:pPr>
          </w:p>
          <w:p w14:paraId="5B2D44ED" w14:textId="446A23CF" w:rsidR="00AE3EEE" w:rsidRPr="00986381" w:rsidRDefault="00AE3EEE" w:rsidP="004F3894">
            <w:pPr>
              <w:rPr>
                <w:rFonts w:cstheme="minorHAnsi"/>
                <w:sz w:val="24"/>
                <w:szCs w:val="20"/>
              </w:rPr>
            </w:pPr>
          </w:p>
        </w:tc>
        <w:tc>
          <w:tcPr>
            <w:tcW w:w="1775" w:type="pct"/>
          </w:tcPr>
          <w:p w14:paraId="3B360743" w14:textId="07151599" w:rsidR="00AE3EEE" w:rsidRDefault="004F3894" w:rsidP="00617152">
            <w:pPr>
              <w:rPr>
                <w:rFonts w:cstheme="minorHAnsi"/>
                <w:sz w:val="24"/>
                <w:szCs w:val="20"/>
              </w:rPr>
            </w:pPr>
            <w:r>
              <w:rPr>
                <w:rFonts w:cstheme="minorHAnsi"/>
                <w:sz w:val="24"/>
                <w:szCs w:val="20"/>
              </w:rPr>
              <w:lastRenderedPageBreak/>
              <w:t xml:space="preserve">Supervision fra </w:t>
            </w:r>
            <w:proofErr w:type="spellStart"/>
            <w:proofErr w:type="gramStart"/>
            <w:r>
              <w:rPr>
                <w:rFonts w:cstheme="minorHAnsi"/>
                <w:sz w:val="24"/>
                <w:szCs w:val="20"/>
              </w:rPr>
              <w:t>vejleder,</w:t>
            </w:r>
            <w:r w:rsidR="001E2EE1">
              <w:rPr>
                <w:rFonts w:cstheme="minorHAnsi"/>
                <w:sz w:val="24"/>
                <w:szCs w:val="20"/>
              </w:rPr>
              <w:t>eller</w:t>
            </w:r>
            <w:proofErr w:type="spellEnd"/>
            <w:proofErr w:type="gramEnd"/>
            <w:r w:rsidR="001E2EE1">
              <w:rPr>
                <w:rFonts w:cstheme="minorHAnsi"/>
                <w:sz w:val="24"/>
                <w:szCs w:val="20"/>
              </w:rPr>
              <w:t xml:space="preserve"> andre relevante samarbejdspartnere</w:t>
            </w:r>
            <w:r>
              <w:rPr>
                <w:rFonts w:cstheme="minorHAnsi"/>
                <w:sz w:val="24"/>
                <w:szCs w:val="20"/>
              </w:rPr>
              <w:t>.</w:t>
            </w:r>
          </w:p>
          <w:p w14:paraId="2D954BAF" w14:textId="77777777" w:rsidR="004F3894" w:rsidRDefault="004F3894" w:rsidP="00617152">
            <w:pPr>
              <w:rPr>
                <w:rFonts w:cstheme="minorHAnsi"/>
                <w:sz w:val="24"/>
                <w:szCs w:val="20"/>
              </w:rPr>
            </w:pPr>
            <w:r>
              <w:rPr>
                <w:rFonts w:cstheme="minorHAnsi"/>
                <w:sz w:val="24"/>
                <w:szCs w:val="20"/>
              </w:rPr>
              <w:t>”Hands on”</w:t>
            </w:r>
          </w:p>
          <w:p w14:paraId="3C9ABF79" w14:textId="77777777" w:rsidR="004F3894" w:rsidRDefault="004F3894" w:rsidP="00617152">
            <w:pPr>
              <w:rPr>
                <w:rFonts w:cstheme="minorHAnsi"/>
                <w:sz w:val="24"/>
                <w:szCs w:val="20"/>
              </w:rPr>
            </w:pPr>
          </w:p>
          <w:p w14:paraId="72BA0FD6" w14:textId="4A9F14FD" w:rsidR="004F3894" w:rsidRPr="00986381" w:rsidRDefault="004F3894" w:rsidP="00617152">
            <w:pPr>
              <w:rPr>
                <w:rFonts w:cstheme="minorHAnsi"/>
                <w:sz w:val="24"/>
                <w:szCs w:val="20"/>
              </w:rPr>
            </w:pPr>
            <w:r w:rsidRPr="0059091B">
              <w:rPr>
                <w:rFonts w:cs="Calibri"/>
                <w:color w:val="000000"/>
              </w:rPr>
              <w:t>At mestre en test betyder, at</w:t>
            </w:r>
            <w:r>
              <w:rPr>
                <w:rFonts w:cs="Calibri"/>
                <w:color w:val="000000"/>
              </w:rPr>
              <w:t xml:space="preserve"> man</w:t>
            </w:r>
            <w:r w:rsidRPr="0059091B">
              <w:rPr>
                <w:rFonts w:cs="Calibri"/>
                <w:color w:val="000000"/>
              </w:rPr>
              <w:t xml:space="preserve"> skal kunne kende indikationer/teoretisk baggrund, evaluere og fortolke resultater fra disse undersøgelser.</w:t>
            </w:r>
          </w:p>
        </w:tc>
      </w:tr>
      <w:tr w:rsidR="00AE3EEE" w:rsidRPr="00986381" w14:paraId="373E7319" w14:textId="77777777" w:rsidTr="00531D1F">
        <w:tc>
          <w:tcPr>
            <w:tcW w:w="1145" w:type="pct"/>
            <w:vMerge/>
            <w:tcBorders>
              <w:left w:val="single" w:sz="12" w:space="0" w:color="auto"/>
              <w:bottom w:val="single" w:sz="24" w:space="0" w:color="auto"/>
            </w:tcBorders>
          </w:tcPr>
          <w:p w14:paraId="4B873D86" w14:textId="77777777" w:rsidR="00AE3EEE" w:rsidRPr="00986381" w:rsidRDefault="00AE3EEE" w:rsidP="00617152">
            <w:pPr>
              <w:rPr>
                <w:rFonts w:cstheme="minorHAnsi"/>
                <w:sz w:val="24"/>
                <w:szCs w:val="20"/>
              </w:rPr>
            </w:pPr>
          </w:p>
        </w:tc>
        <w:tc>
          <w:tcPr>
            <w:tcW w:w="269" w:type="pct"/>
            <w:tcBorders>
              <w:left w:val="single" w:sz="12" w:space="0" w:color="auto"/>
              <w:bottom w:val="single" w:sz="24" w:space="0" w:color="auto"/>
            </w:tcBorders>
          </w:tcPr>
          <w:p w14:paraId="1E500F5B" w14:textId="77777777" w:rsidR="00AE3EEE" w:rsidRPr="00986381" w:rsidRDefault="00AE3EEE" w:rsidP="00617152">
            <w:pPr>
              <w:rPr>
                <w:rFonts w:cstheme="minorHAnsi"/>
                <w:sz w:val="24"/>
                <w:szCs w:val="20"/>
              </w:rPr>
            </w:pPr>
            <w:r w:rsidRPr="00986381">
              <w:rPr>
                <w:rFonts w:cstheme="minorHAnsi"/>
                <w:sz w:val="24"/>
                <w:szCs w:val="20"/>
              </w:rPr>
              <w:t>3 år</w:t>
            </w:r>
          </w:p>
        </w:tc>
        <w:tc>
          <w:tcPr>
            <w:tcW w:w="1811" w:type="pct"/>
            <w:tcBorders>
              <w:left w:val="single" w:sz="12" w:space="0" w:color="auto"/>
              <w:bottom w:val="single" w:sz="24" w:space="0" w:color="auto"/>
            </w:tcBorders>
          </w:tcPr>
          <w:p w14:paraId="0069C917" w14:textId="02F5D215" w:rsidR="00AE3EEE" w:rsidRPr="00986381" w:rsidRDefault="004F3894" w:rsidP="00617152">
            <w:pPr>
              <w:rPr>
                <w:rFonts w:cstheme="minorHAnsi"/>
                <w:sz w:val="24"/>
                <w:szCs w:val="20"/>
              </w:rPr>
            </w:pPr>
            <w:r>
              <w:rPr>
                <w:rFonts w:cs="Cambria Math" w:hint="eastAsia"/>
                <w:sz w:val="24"/>
                <w:szCs w:val="20"/>
              </w:rPr>
              <w:t>S</w:t>
            </w:r>
            <w:r>
              <w:rPr>
                <w:rFonts w:cs="Cambria Math"/>
                <w:sz w:val="24"/>
                <w:szCs w:val="20"/>
              </w:rPr>
              <w:t>om ovenfor</w:t>
            </w:r>
          </w:p>
        </w:tc>
        <w:tc>
          <w:tcPr>
            <w:tcW w:w="1775" w:type="pct"/>
            <w:tcBorders>
              <w:bottom w:val="single" w:sz="24" w:space="0" w:color="auto"/>
            </w:tcBorders>
          </w:tcPr>
          <w:p w14:paraId="7BF8AFB4" w14:textId="77777777" w:rsidR="00AE3EEE" w:rsidRDefault="004F3894" w:rsidP="00617152">
            <w:pPr>
              <w:rPr>
                <w:rFonts w:cstheme="minorHAnsi"/>
                <w:sz w:val="24"/>
                <w:szCs w:val="20"/>
              </w:rPr>
            </w:pPr>
            <w:r>
              <w:rPr>
                <w:rFonts w:cstheme="minorHAnsi"/>
                <w:sz w:val="24"/>
                <w:szCs w:val="20"/>
              </w:rPr>
              <w:t>Som ovenfor</w:t>
            </w:r>
          </w:p>
          <w:p w14:paraId="75541F37" w14:textId="6E32C24B" w:rsidR="003C33A6" w:rsidRPr="00986381" w:rsidRDefault="001E2EE1" w:rsidP="00617152">
            <w:pPr>
              <w:rPr>
                <w:rFonts w:cstheme="minorHAnsi"/>
                <w:sz w:val="24"/>
                <w:szCs w:val="20"/>
              </w:rPr>
            </w:pPr>
            <w:r>
              <w:rPr>
                <w:rFonts w:cstheme="minorHAnsi"/>
                <w:sz w:val="24"/>
                <w:szCs w:val="20"/>
              </w:rPr>
              <w:t>Evt. k</w:t>
            </w:r>
            <w:r w:rsidR="003C33A6">
              <w:rPr>
                <w:rFonts w:cstheme="minorHAnsi"/>
                <w:sz w:val="24"/>
                <w:szCs w:val="20"/>
              </w:rPr>
              <w:t>ursus i lungefysiologi (Klinisk fysiologisk afdeling)</w:t>
            </w:r>
          </w:p>
        </w:tc>
      </w:tr>
      <w:tr w:rsidR="00AE3EEE" w:rsidRPr="00986381" w14:paraId="56C0211A" w14:textId="77777777" w:rsidTr="00531D1F">
        <w:tc>
          <w:tcPr>
            <w:tcW w:w="1145" w:type="pct"/>
            <w:vMerge w:val="restart"/>
            <w:tcBorders>
              <w:left w:val="single" w:sz="12" w:space="0" w:color="auto"/>
            </w:tcBorders>
          </w:tcPr>
          <w:p w14:paraId="71D26085" w14:textId="5A18DFA6" w:rsidR="00AE3EEE" w:rsidRPr="00986381" w:rsidRDefault="004F3894" w:rsidP="00617152">
            <w:pPr>
              <w:rPr>
                <w:rFonts w:cstheme="minorHAnsi"/>
                <w:sz w:val="24"/>
                <w:szCs w:val="20"/>
              </w:rPr>
            </w:pPr>
            <w:r>
              <w:rPr>
                <w:rFonts w:cs="Cambria Math" w:hint="eastAsia"/>
                <w:sz w:val="24"/>
                <w:szCs w:val="20"/>
              </w:rPr>
              <w:t>B</w:t>
            </w:r>
            <w:r>
              <w:rPr>
                <w:rFonts w:cs="Cambria Math"/>
                <w:sz w:val="24"/>
                <w:szCs w:val="20"/>
              </w:rPr>
              <w:t>illeddiagnostik</w:t>
            </w:r>
          </w:p>
        </w:tc>
        <w:tc>
          <w:tcPr>
            <w:tcW w:w="269" w:type="pct"/>
            <w:tcBorders>
              <w:left w:val="single" w:sz="12" w:space="0" w:color="auto"/>
            </w:tcBorders>
          </w:tcPr>
          <w:p w14:paraId="2ECDB15F" w14:textId="5A9811D3" w:rsidR="00AE3EEE" w:rsidRPr="00986381" w:rsidRDefault="00EF33B0" w:rsidP="00EF33B0">
            <w:pPr>
              <w:rPr>
                <w:rFonts w:cstheme="minorHAnsi"/>
                <w:sz w:val="24"/>
                <w:szCs w:val="20"/>
              </w:rPr>
            </w:pPr>
            <w:r>
              <w:rPr>
                <w:rFonts w:cstheme="minorHAnsi"/>
                <w:sz w:val="24"/>
                <w:szCs w:val="20"/>
              </w:rPr>
              <w:t>1½</w:t>
            </w:r>
            <w:r w:rsidR="00AE3EEE" w:rsidRPr="00986381">
              <w:rPr>
                <w:rFonts w:cstheme="minorHAnsi"/>
                <w:sz w:val="24"/>
                <w:szCs w:val="20"/>
              </w:rPr>
              <w:t xml:space="preserve"> år</w:t>
            </w:r>
          </w:p>
        </w:tc>
        <w:tc>
          <w:tcPr>
            <w:tcW w:w="1811" w:type="pct"/>
            <w:tcBorders>
              <w:left w:val="single" w:sz="12" w:space="0" w:color="auto"/>
            </w:tcBorders>
          </w:tcPr>
          <w:p w14:paraId="6BDE0AD4" w14:textId="0EF1EEDC" w:rsidR="004F3894" w:rsidRPr="0059091B" w:rsidRDefault="004F3894" w:rsidP="004F3894">
            <w:pPr>
              <w:rPr>
                <w:rFonts w:cs="Calibri"/>
                <w:color w:val="000000"/>
              </w:rPr>
            </w:pPr>
            <w:r>
              <w:rPr>
                <w:rFonts w:cs="Calibri"/>
                <w:color w:val="000000"/>
              </w:rPr>
              <w:t>S</w:t>
            </w:r>
            <w:r w:rsidRPr="0059091B">
              <w:rPr>
                <w:rFonts w:cs="Calibri"/>
                <w:color w:val="000000"/>
              </w:rPr>
              <w:t xml:space="preserve">kal have kendskab til indikation for </w:t>
            </w:r>
            <w:proofErr w:type="spellStart"/>
            <w:r w:rsidRPr="0059091B">
              <w:rPr>
                <w:rFonts w:cs="Calibri"/>
                <w:color w:val="000000"/>
              </w:rPr>
              <w:t>billed</w:t>
            </w:r>
            <w:proofErr w:type="spellEnd"/>
            <w:r w:rsidRPr="0059091B">
              <w:rPr>
                <w:rFonts w:cs="Calibri"/>
                <w:color w:val="000000"/>
              </w:rPr>
              <w:t xml:space="preserve">-diagnostiske </w:t>
            </w:r>
            <w:r w:rsidRPr="0084309B">
              <w:rPr>
                <w:rFonts w:cs="Calibri"/>
                <w:i/>
                <w:color w:val="000000"/>
              </w:rPr>
              <w:t>(</w:t>
            </w:r>
            <w:r w:rsidRPr="00C60F47">
              <w:rPr>
                <w:rFonts w:cs="Calibri"/>
                <w:i/>
                <w:color w:val="000000"/>
                <w:u w:val="single"/>
              </w:rPr>
              <w:t>kun røntgen af thorax og CT</w:t>
            </w:r>
            <w:r w:rsidRPr="0084309B">
              <w:rPr>
                <w:rFonts w:cs="Calibri"/>
                <w:i/>
                <w:color w:val="000000"/>
              </w:rPr>
              <w:t>)</w:t>
            </w:r>
            <w:r>
              <w:rPr>
                <w:rFonts w:cs="Calibri"/>
                <w:color w:val="000000"/>
              </w:rPr>
              <w:t xml:space="preserve"> </w:t>
            </w:r>
            <w:r w:rsidRPr="0059091B">
              <w:rPr>
                <w:rFonts w:cs="Calibri"/>
                <w:color w:val="000000"/>
              </w:rPr>
              <w:t xml:space="preserve">undersøgelser af lungerne hos den pædiatriske patient, herunder kunne vurdere røntgen af thorax. </w:t>
            </w:r>
          </w:p>
          <w:p w14:paraId="241A6873" w14:textId="18624260" w:rsidR="00AE3EEE" w:rsidRPr="00986381" w:rsidRDefault="004F3894" w:rsidP="004F3894">
            <w:pPr>
              <w:rPr>
                <w:rFonts w:cstheme="minorHAnsi"/>
                <w:sz w:val="24"/>
                <w:szCs w:val="20"/>
              </w:rPr>
            </w:pPr>
            <w:r>
              <w:rPr>
                <w:rFonts w:cs="Calibri"/>
                <w:color w:val="000000"/>
              </w:rPr>
              <w:t>S</w:t>
            </w:r>
            <w:r w:rsidRPr="0059091B">
              <w:rPr>
                <w:rFonts w:cs="Calibri"/>
                <w:color w:val="000000"/>
              </w:rPr>
              <w:t xml:space="preserve">kal deltage i </w:t>
            </w:r>
            <w:proofErr w:type="spellStart"/>
            <w:r w:rsidRPr="0059091B">
              <w:rPr>
                <w:rFonts w:cs="Calibri"/>
                <w:color w:val="000000"/>
              </w:rPr>
              <w:t>pulmonologiske</w:t>
            </w:r>
            <w:proofErr w:type="spellEnd"/>
            <w:r w:rsidRPr="0059091B">
              <w:rPr>
                <w:rFonts w:cs="Calibri"/>
                <w:color w:val="000000"/>
              </w:rPr>
              <w:t xml:space="preserve"> røntgenkonferencer og indgå i den tværfaglige vurdering af patienterne.</w:t>
            </w:r>
          </w:p>
        </w:tc>
        <w:tc>
          <w:tcPr>
            <w:tcW w:w="1775" w:type="pct"/>
          </w:tcPr>
          <w:p w14:paraId="2425BC93" w14:textId="0992694B" w:rsidR="00AE3EEE" w:rsidRPr="00986381" w:rsidRDefault="004F3894" w:rsidP="00617152">
            <w:pPr>
              <w:rPr>
                <w:rFonts w:cstheme="minorHAnsi"/>
                <w:sz w:val="24"/>
                <w:szCs w:val="20"/>
              </w:rPr>
            </w:pPr>
            <w:r>
              <w:rPr>
                <w:rFonts w:cstheme="minorHAnsi"/>
                <w:sz w:val="24"/>
                <w:szCs w:val="20"/>
              </w:rPr>
              <w:t>Supervision af vejleder og radiolog</w:t>
            </w:r>
          </w:p>
        </w:tc>
      </w:tr>
      <w:tr w:rsidR="00AE3EEE" w:rsidRPr="00986381" w14:paraId="7BED1F8F" w14:textId="77777777" w:rsidTr="00531D1F">
        <w:tc>
          <w:tcPr>
            <w:tcW w:w="1145" w:type="pct"/>
            <w:vMerge/>
            <w:tcBorders>
              <w:left w:val="single" w:sz="12" w:space="0" w:color="auto"/>
              <w:bottom w:val="single" w:sz="24" w:space="0" w:color="auto"/>
            </w:tcBorders>
          </w:tcPr>
          <w:p w14:paraId="23C2CA26" w14:textId="77777777" w:rsidR="00AE3EEE" w:rsidRPr="00986381" w:rsidRDefault="00AE3EEE" w:rsidP="00617152">
            <w:pPr>
              <w:rPr>
                <w:rFonts w:cstheme="minorHAnsi"/>
                <w:sz w:val="24"/>
                <w:szCs w:val="20"/>
              </w:rPr>
            </w:pPr>
          </w:p>
        </w:tc>
        <w:tc>
          <w:tcPr>
            <w:tcW w:w="269" w:type="pct"/>
            <w:tcBorders>
              <w:left w:val="single" w:sz="12" w:space="0" w:color="auto"/>
            </w:tcBorders>
          </w:tcPr>
          <w:p w14:paraId="02D1D645" w14:textId="77777777" w:rsidR="00AE3EEE" w:rsidRPr="00986381" w:rsidRDefault="00AE3EEE" w:rsidP="00617152">
            <w:pPr>
              <w:rPr>
                <w:rFonts w:cstheme="minorHAnsi"/>
                <w:sz w:val="24"/>
                <w:szCs w:val="20"/>
              </w:rPr>
            </w:pPr>
            <w:r w:rsidRPr="00986381">
              <w:rPr>
                <w:rFonts w:cstheme="minorHAnsi"/>
                <w:sz w:val="24"/>
                <w:szCs w:val="20"/>
              </w:rPr>
              <w:t>3 år</w:t>
            </w:r>
          </w:p>
        </w:tc>
        <w:tc>
          <w:tcPr>
            <w:tcW w:w="1811" w:type="pct"/>
            <w:tcBorders>
              <w:left w:val="single" w:sz="12" w:space="0" w:color="auto"/>
            </w:tcBorders>
          </w:tcPr>
          <w:p w14:paraId="4715CCF6" w14:textId="5D2E8EE0" w:rsidR="00AE3EEE" w:rsidRPr="00986381" w:rsidRDefault="004F3894" w:rsidP="00617152">
            <w:pPr>
              <w:rPr>
                <w:rFonts w:cstheme="minorHAnsi"/>
                <w:sz w:val="24"/>
                <w:szCs w:val="20"/>
              </w:rPr>
            </w:pPr>
            <w:r>
              <w:rPr>
                <w:rFonts w:cstheme="minorHAnsi"/>
                <w:sz w:val="24"/>
                <w:szCs w:val="20"/>
              </w:rPr>
              <w:t xml:space="preserve">Som ovenfor, men skal endvidere kunne vurdere CT scanning og have kendskab til </w:t>
            </w:r>
            <w:proofErr w:type="spellStart"/>
            <w:r>
              <w:rPr>
                <w:rFonts w:cstheme="minorHAnsi"/>
                <w:sz w:val="24"/>
                <w:szCs w:val="20"/>
              </w:rPr>
              <w:t>lungescintigrafi</w:t>
            </w:r>
            <w:proofErr w:type="spellEnd"/>
            <w:r>
              <w:rPr>
                <w:rFonts w:cstheme="minorHAnsi"/>
                <w:sz w:val="24"/>
                <w:szCs w:val="20"/>
              </w:rPr>
              <w:t xml:space="preserve">, CT </w:t>
            </w:r>
            <w:proofErr w:type="spellStart"/>
            <w:r>
              <w:rPr>
                <w:rFonts w:cstheme="minorHAnsi"/>
                <w:sz w:val="24"/>
                <w:szCs w:val="20"/>
              </w:rPr>
              <w:t>angio</w:t>
            </w:r>
            <w:proofErr w:type="spellEnd"/>
            <w:r>
              <w:rPr>
                <w:rFonts w:cstheme="minorHAnsi"/>
                <w:sz w:val="24"/>
                <w:szCs w:val="20"/>
              </w:rPr>
              <w:t xml:space="preserve"> og MR indenfor </w:t>
            </w:r>
            <w:proofErr w:type="spellStart"/>
            <w:r>
              <w:rPr>
                <w:rFonts w:cstheme="minorHAnsi"/>
                <w:sz w:val="24"/>
                <w:szCs w:val="20"/>
              </w:rPr>
              <w:t>pulmonologi</w:t>
            </w:r>
            <w:proofErr w:type="spellEnd"/>
            <w:r>
              <w:rPr>
                <w:rFonts w:cstheme="minorHAnsi"/>
                <w:sz w:val="24"/>
                <w:szCs w:val="20"/>
              </w:rPr>
              <w:t>.</w:t>
            </w:r>
          </w:p>
        </w:tc>
        <w:tc>
          <w:tcPr>
            <w:tcW w:w="1775" w:type="pct"/>
          </w:tcPr>
          <w:p w14:paraId="04C464C7" w14:textId="77777777" w:rsidR="00AE3EEE" w:rsidRDefault="004F3894" w:rsidP="00617152">
            <w:pPr>
              <w:rPr>
                <w:rFonts w:cstheme="minorHAnsi"/>
                <w:sz w:val="24"/>
                <w:szCs w:val="20"/>
              </w:rPr>
            </w:pPr>
            <w:r>
              <w:rPr>
                <w:rFonts w:cstheme="minorHAnsi"/>
                <w:sz w:val="24"/>
                <w:szCs w:val="20"/>
              </w:rPr>
              <w:t>Supervision af vejleder og radiolog</w:t>
            </w:r>
          </w:p>
          <w:p w14:paraId="2A64E68B" w14:textId="3D2815C3" w:rsidR="003C33A6" w:rsidRPr="00986381" w:rsidRDefault="003C33A6" w:rsidP="00617152">
            <w:pPr>
              <w:rPr>
                <w:rFonts w:cstheme="minorHAnsi"/>
                <w:sz w:val="24"/>
                <w:szCs w:val="20"/>
              </w:rPr>
            </w:pPr>
          </w:p>
        </w:tc>
      </w:tr>
      <w:tr w:rsidR="004F3894" w:rsidRPr="00986381" w14:paraId="0648AA95" w14:textId="77777777" w:rsidTr="00531D1F">
        <w:tc>
          <w:tcPr>
            <w:tcW w:w="1145" w:type="pct"/>
            <w:vMerge w:val="restart"/>
            <w:tcBorders>
              <w:left w:val="single" w:sz="12" w:space="0" w:color="auto"/>
            </w:tcBorders>
          </w:tcPr>
          <w:p w14:paraId="1066A859" w14:textId="1B5718C8" w:rsidR="004F3894" w:rsidRPr="00986381" w:rsidRDefault="004F3894" w:rsidP="00617152">
            <w:pPr>
              <w:rPr>
                <w:rFonts w:cstheme="minorHAnsi"/>
                <w:sz w:val="24"/>
                <w:szCs w:val="20"/>
              </w:rPr>
            </w:pPr>
            <w:r>
              <w:rPr>
                <w:rFonts w:cstheme="minorHAnsi"/>
                <w:sz w:val="24"/>
                <w:szCs w:val="20"/>
              </w:rPr>
              <w:t>Fleksibel bronkoskopi</w:t>
            </w:r>
          </w:p>
        </w:tc>
        <w:tc>
          <w:tcPr>
            <w:tcW w:w="269" w:type="pct"/>
            <w:tcBorders>
              <w:left w:val="single" w:sz="12" w:space="0" w:color="auto"/>
            </w:tcBorders>
          </w:tcPr>
          <w:p w14:paraId="4D550538" w14:textId="3B256372" w:rsidR="004F3894" w:rsidRPr="00986381" w:rsidRDefault="004F3894" w:rsidP="00617152">
            <w:pPr>
              <w:rPr>
                <w:rFonts w:cstheme="minorHAnsi"/>
                <w:sz w:val="24"/>
                <w:szCs w:val="20"/>
              </w:rPr>
            </w:pPr>
            <w:r>
              <w:rPr>
                <w:rFonts w:cstheme="minorHAnsi"/>
                <w:sz w:val="24"/>
                <w:szCs w:val="20"/>
              </w:rPr>
              <w:t>1½ år</w:t>
            </w:r>
          </w:p>
        </w:tc>
        <w:tc>
          <w:tcPr>
            <w:tcW w:w="1811" w:type="pct"/>
            <w:tcBorders>
              <w:left w:val="single" w:sz="12" w:space="0" w:color="auto"/>
            </w:tcBorders>
          </w:tcPr>
          <w:p w14:paraId="51B61999" w14:textId="19D64DBB" w:rsidR="004F3894" w:rsidRDefault="004F3894" w:rsidP="00617152">
            <w:pPr>
              <w:rPr>
                <w:rFonts w:cstheme="minorHAnsi"/>
                <w:sz w:val="24"/>
                <w:szCs w:val="20"/>
              </w:rPr>
            </w:pPr>
            <w:r>
              <w:rPr>
                <w:rFonts w:cs="Calibri"/>
              </w:rPr>
              <w:t>S</w:t>
            </w:r>
            <w:r w:rsidRPr="0059091B">
              <w:rPr>
                <w:rFonts w:cs="Calibri"/>
              </w:rPr>
              <w:t xml:space="preserve">kal have </w:t>
            </w:r>
            <w:r w:rsidRPr="00C60F47">
              <w:rPr>
                <w:rFonts w:cs="Calibri"/>
                <w:i/>
                <w:u w:val="single"/>
              </w:rPr>
              <w:t>kendskab</w:t>
            </w:r>
            <w:r w:rsidRPr="00C60F47">
              <w:rPr>
                <w:rFonts w:cs="Calibri"/>
                <w:u w:val="single"/>
              </w:rPr>
              <w:t xml:space="preserve"> </w:t>
            </w:r>
            <w:r w:rsidRPr="0059091B">
              <w:rPr>
                <w:rFonts w:cs="Calibri"/>
              </w:rPr>
              <w:t xml:space="preserve">til indikationer for pædiatrisk fleksibel bronkoskopi samt </w:t>
            </w:r>
            <w:proofErr w:type="spellStart"/>
            <w:r w:rsidRPr="0059091B">
              <w:rPr>
                <w:rFonts w:cs="Calibri"/>
              </w:rPr>
              <w:t>bronkoalveolær</w:t>
            </w:r>
            <w:proofErr w:type="spellEnd"/>
            <w:r w:rsidRPr="0059091B">
              <w:rPr>
                <w:rFonts w:cs="Calibri"/>
              </w:rPr>
              <w:t xml:space="preserve"> </w:t>
            </w:r>
            <w:proofErr w:type="spellStart"/>
            <w:r w:rsidRPr="0059091B">
              <w:rPr>
                <w:rFonts w:cs="Calibri"/>
              </w:rPr>
              <w:t>lavage</w:t>
            </w:r>
            <w:proofErr w:type="spellEnd"/>
            <w:r w:rsidRPr="0059091B">
              <w:rPr>
                <w:rFonts w:cs="Calibri"/>
              </w:rPr>
              <w:t xml:space="preserve"> på den pædiatriske patient</w:t>
            </w:r>
          </w:p>
        </w:tc>
        <w:tc>
          <w:tcPr>
            <w:tcW w:w="1775" w:type="pct"/>
          </w:tcPr>
          <w:p w14:paraId="5200DDC5" w14:textId="7688F50D" w:rsidR="004F3894" w:rsidRDefault="004F3894" w:rsidP="00617152">
            <w:pPr>
              <w:rPr>
                <w:rFonts w:cstheme="minorHAnsi"/>
                <w:sz w:val="24"/>
                <w:szCs w:val="20"/>
              </w:rPr>
            </w:pPr>
            <w:r>
              <w:rPr>
                <w:rFonts w:cstheme="minorHAnsi"/>
                <w:sz w:val="24"/>
                <w:szCs w:val="20"/>
              </w:rPr>
              <w:t>Medvirket i min 5 procedurer under ophold på højtspecialiseret afdeling</w:t>
            </w:r>
          </w:p>
        </w:tc>
      </w:tr>
      <w:tr w:rsidR="004F3894" w:rsidRPr="00986381" w14:paraId="451280A1" w14:textId="77777777" w:rsidTr="00531D1F">
        <w:tc>
          <w:tcPr>
            <w:tcW w:w="1145" w:type="pct"/>
            <w:vMerge/>
            <w:tcBorders>
              <w:left w:val="single" w:sz="12" w:space="0" w:color="auto"/>
            </w:tcBorders>
          </w:tcPr>
          <w:p w14:paraId="7BA90D26" w14:textId="77777777" w:rsidR="004F3894" w:rsidRDefault="004F3894" w:rsidP="00617152">
            <w:pPr>
              <w:rPr>
                <w:rFonts w:cstheme="minorHAnsi"/>
                <w:sz w:val="24"/>
                <w:szCs w:val="20"/>
              </w:rPr>
            </w:pPr>
          </w:p>
        </w:tc>
        <w:tc>
          <w:tcPr>
            <w:tcW w:w="269" w:type="pct"/>
            <w:tcBorders>
              <w:left w:val="single" w:sz="12" w:space="0" w:color="auto"/>
            </w:tcBorders>
          </w:tcPr>
          <w:p w14:paraId="1F6A702E" w14:textId="52ED0E22" w:rsidR="004F3894" w:rsidRDefault="004F3894" w:rsidP="00617152">
            <w:pPr>
              <w:rPr>
                <w:rFonts w:cstheme="minorHAnsi"/>
                <w:sz w:val="24"/>
                <w:szCs w:val="20"/>
              </w:rPr>
            </w:pPr>
            <w:r>
              <w:rPr>
                <w:rFonts w:cstheme="minorHAnsi"/>
                <w:sz w:val="24"/>
                <w:szCs w:val="20"/>
              </w:rPr>
              <w:t>3 år</w:t>
            </w:r>
          </w:p>
        </w:tc>
        <w:tc>
          <w:tcPr>
            <w:tcW w:w="1811" w:type="pct"/>
            <w:tcBorders>
              <w:left w:val="single" w:sz="12" w:space="0" w:color="auto"/>
            </w:tcBorders>
          </w:tcPr>
          <w:p w14:paraId="515E5479" w14:textId="743EFEFE" w:rsidR="004F3894" w:rsidRDefault="004F3894" w:rsidP="00617152">
            <w:pPr>
              <w:rPr>
                <w:rFonts w:cs="Calibri"/>
              </w:rPr>
            </w:pPr>
            <w:r>
              <w:rPr>
                <w:rFonts w:cs="Calibri"/>
              </w:rPr>
              <w:t>Kunne udføre og varetage bronkoskopi og BAL på den pædiatriske patient</w:t>
            </w:r>
          </w:p>
        </w:tc>
        <w:tc>
          <w:tcPr>
            <w:tcW w:w="1775" w:type="pct"/>
          </w:tcPr>
          <w:p w14:paraId="2ADB95E7" w14:textId="4654983F" w:rsidR="004F3894" w:rsidRDefault="004F3894" w:rsidP="00617152">
            <w:pPr>
              <w:rPr>
                <w:rFonts w:cstheme="minorHAnsi"/>
                <w:sz w:val="24"/>
                <w:szCs w:val="20"/>
              </w:rPr>
            </w:pPr>
            <w:r>
              <w:rPr>
                <w:rFonts w:cstheme="minorHAnsi"/>
                <w:sz w:val="24"/>
                <w:szCs w:val="20"/>
              </w:rPr>
              <w:t>Deltaget i internationalt kursus samt min 25 selvstændige procedurer</w:t>
            </w:r>
          </w:p>
        </w:tc>
      </w:tr>
      <w:tr w:rsidR="00D63E01" w:rsidRPr="00986381" w14:paraId="7E3F63F1" w14:textId="77777777" w:rsidTr="00531D1F">
        <w:tc>
          <w:tcPr>
            <w:tcW w:w="1145" w:type="pct"/>
            <w:vMerge w:val="restart"/>
            <w:tcBorders>
              <w:left w:val="single" w:sz="12" w:space="0" w:color="auto"/>
            </w:tcBorders>
          </w:tcPr>
          <w:p w14:paraId="3A5495E9" w14:textId="29F478AF" w:rsidR="00D63E01" w:rsidRDefault="00D63E01" w:rsidP="00617152">
            <w:pPr>
              <w:rPr>
                <w:rFonts w:cstheme="minorHAnsi"/>
                <w:sz w:val="24"/>
                <w:szCs w:val="20"/>
              </w:rPr>
            </w:pPr>
            <w:r w:rsidRPr="0059091B">
              <w:rPr>
                <w:rFonts w:cs="Calibri"/>
                <w:color w:val="000000"/>
              </w:rPr>
              <w:t>Inhalationsbehandling af nyfødte, børn og unge.</w:t>
            </w:r>
          </w:p>
        </w:tc>
        <w:tc>
          <w:tcPr>
            <w:tcW w:w="269" w:type="pct"/>
            <w:tcBorders>
              <w:left w:val="single" w:sz="12" w:space="0" w:color="auto"/>
            </w:tcBorders>
          </w:tcPr>
          <w:p w14:paraId="5A07D885" w14:textId="6893F229" w:rsidR="00D63E01" w:rsidRDefault="00D63E01" w:rsidP="00617152">
            <w:pPr>
              <w:rPr>
                <w:rFonts w:cstheme="minorHAnsi"/>
                <w:sz w:val="24"/>
                <w:szCs w:val="20"/>
              </w:rPr>
            </w:pPr>
            <w:r>
              <w:rPr>
                <w:rFonts w:cstheme="minorHAnsi"/>
                <w:sz w:val="24"/>
                <w:szCs w:val="20"/>
              </w:rPr>
              <w:t>1½ år</w:t>
            </w:r>
          </w:p>
        </w:tc>
        <w:tc>
          <w:tcPr>
            <w:tcW w:w="1811" w:type="pct"/>
            <w:tcBorders>
              <w:left w:val="single" w:sz="12" w:space="0" w:color="auto"/>
            </w:tcBorders>
          </w:tcPr>
          <w:p w14:paraId="7A0A4E17" w14:textId="1AB3863F" w:rsidR="00D63E01" w:rsidRDefault="00D63E01" w:rsidP="00617152">
            <w:pPr>
              <w:rPr>
                <w:rFonts w:cs="Calibri"/>
              </w:rPr>
            </w:pPr>
            <w:r>
              <w:rPr>
                <w:rFonts w:cs="Calibri"/>
                <w:color w:val="000000"/>
              </w:rPr>
              <w:t>S</w:t>
            </w:r>
            <w:r w:rsidRPr="0059091B">
              <w:rPr>
                <w:rFonts w:cs="Calibri"/>
                <w:color w:val="000000"/>
              </w:rPr>
              <w:t xml:space="preserve">kal erhverve viden om og praktisk erfaring med ordination af og instruktion i anvendelsen af inhalationsmedicin inkl. administrationsmetoder for den pædiatriske patient i alle aldre samt i vejledning af forældre  </w:t>
            </w:r>
          </w:p>
        </w:tc>
        <w:tc>
          <w:tcPr>
            <w:tcW w:w="1775" w:type="pct"/>
          </w:tcPr>
          <w:p w14:paraId="2D33FA52" w14:textId="77777777" w:rsidR="00D63E01" w:rsidRDefault="00D63E01" w:rsidP="00617152">
            <w:pPr>
              <w:rPr>
                <w:rFonts w:cstheme="minorHAnsi"/>
                <w:sz w:val="24"/>
                <w:szCs w:val="20"/>
              </w:rPr>
            </w:pPr>
            <w:r>
              <w:rPr>
                <w:rFonts w:cstheme="minorHAnsi"/>
                <w:sz w:val="24"/>
                <w:szCs w:val="20"/>
              </w:rPr>
              <w:t>Supervision fra vejleder.</w:t>
            </w:r>
          </w:p>
          <w:p w14:paraId="7862B825" w14:textId="393E3241" w:rsidR="00D63E01" w:rsidRDefault="00D63E01" w:rsidP="00617152">
            <w:pPr>
              <w:rPr>
                <w:rFonts w:cstheme="minorHAnsi"/>
                <w:sz w:val="24"/>
                <w:szCs w:val="20"/>
              </w:rPr>
            </w:pPr>
            <w:r>
              <w:rPr>
                <w:rFonts w:cstheme="minorHAnsi"/>
                <w:sz w:val="24"/>
                <w:szCs w:val="20"/>
              </w:rPr>
              <w:t>”Hands on”</w:t>
            </w:r>
          </w:p>
        </w:tc>
      </w:tr>
      <w:tr w:rsidR="00D63E01" w:rsidRPr="00986381" w14:paraId="4942767D" w14:textId="77777777" w:rsidTr="00531D1F">
        <w:tc>
          <w:tcPr>
            <w:tcW w:w="1145" w:type="pct"/>
            <w:vMerge/>
            <w:tcBorders>
              <w:left w:val="single" w:sz="12" w:space="0" w:color="auto"/>
            </w:tcBorders>
          </w:tcPr>
          <w:p w14:paraId="38A9EE7F" w14:textId="77777777" w:rsidR="00D63E01" w:rsidRPr="0059091B" w:rsidRDefault="00D63E01" w:rsidP="00617152">
            <w:pPr>
              <w:rPr>
                <w:rFonts w:cs="Calibri"/>
                <w:color w:val="000000"/>
              </w:rPr>
            </w:pPr>
          </w:p>
        </w:tc>
        <w:tc>
          <w:tcPr>
            <w:tcW w:w="269" w:type="pct"/>
            <w:tcBorders>
              <w:left w:val="single" w:sz="12" w:space="0" w:color="auto"/>
            </w:tcBorders>
          </w:tcPr>
          <w:p w14:paraId="6A2F4D42" w14:textId="4536F2E9" w:rsidR="00D63E01" w:rsidRDefault="00D63E01" w:rsidP="00617152">
            <w:pPr>
              <w:rPr>
                <w:rFonts w:cstheme="minorHAnsi"/>
                <w:sz w:val="24"/>
                <w:szCs w:val="20"/>
              </w:rPr>
            </w:pPr>
            <w:r>
              <w:rPr>
                <w:rFonts w:cstheme="minorHAnsi"/>
                <w:sz w:val="24"/>
                <w:szCs w:val="20"/>
              </w:rPr>
              <w:t>3 år</w:t>
            </w:r>
          </w:p>
        </w:tc>
        <w:tc>
          <w:tcPr>
            <w:tcW w:w="1811" w:type="pct"/>
            <w:tcBorders>
              <w:left w:val="single" w:sz="12" w:space="0" w:color="auto"/>
            </w:tcBorders>
          </w:tcPr>
          <w:p w14:paraId="33B3D5FD" w14:textId="19511776" w:rsidR="00D63E01" w:rsidRDefault="00D63E01" w:rsidP="00617152">
            <w:pPr>
              <w:rPr>
                <w:rFonts w:cs="Calibri"/>
                <w:color w:val="000000"/>
              </w:rPr>
            </w:pPr>
            <w:r>
              <w:rPr>
                <w:rFonts w:cs="Calibri"/>
                <w:color w:val="000000"/>
              </w:rPr>
              <w:t>Som ovenfor</w:t>
            </w:r>
          </w:p>
        </w:tc>
        <w:tc>
          <w:tcPr>
            <w:tcW w:w="1775" w:type="pct"/>
          </w:tcPr>
          <w:p w14:paraId="15250BCD" w14:textId="78432B0F" w:rsidR="00D63E01" w:rsidRDefault="00D63E01" w:rsidP="00617152">
            <w:pPr>
              <w:rPr>
                <w:rFonts w:cstheme="minorHAnsi"/>
                <w:sz w:val="24"/>
                <w:szCs w:val="20"/>
              </w:rPr>
            </w:pPr>
            <w:r>
              <w:rPr>
                <w:rFonts w:cstheme="minorHAnsi"/>
                <w:sz w:val="24"/>
                <w:szCs w:val="20"/>
              </w:rPr>
              <w:t>Som ovenfor</w:t>
            </w:r>
          </w:p>
        </w:tc>
      </w:tr>
      <w:tr w:rsidR="00531D1F" w:rsidRPr="00986381" w14:paraId="026BBC7F" w14:textId="77777777" w:rsidTr="00531D1F">
        <w:tc>
          <w:tcPr>
            <w:tcW w:w="1145" w:type="pct"/>
            <w:vMerge w:val="restart"/>
            <w:tcBorders>
              <w:left w:val="single" w:sz="12" w:space="0" w:color="auto"/>
            </w:tcBorders>
            <w:vAlign w:val="center"/>
          </w:tcPr>
          <w:p w14:paraId="084A5C6C" w14:textId="254CC4D9" w:rsidR="00531D1F" w:rsidRPr="0059091B" w:rsidRDefault="00531D1F" w:rsidP="00904C99">
            <w:pPr>
              <w:rPr>
                <w:rFonts w:cs="Calibri"/>
                <w:color w:val="000000"/>
              </w:rPr>
            </w:pPr>
            <w:r w:rsidRPr="005C3AC7">
              <w:rPr>
                <w:rFonts w:cs="Calibri"/>
                <w:color w:val="000000"/>
              </w:rPr>
              <w:t>Medfødte misdannelser i luftvejene</w:t>
            </w:r>
          </w:p>
        </w:tc>
        <w:tc>
          <w:tcPr>
            <w:tcW w:w="269" w:type="pct"/>
            <w:tcBorders>
              <w:left w:val="single" w:sz="12" w:space="0" w:color="auto"/>
            </w:tcBorders>
          </w:tcPr>
          <w:p w14:paraId="27C85D3F" w14:textId="6A8FFE94" w:rsidR="00531D1F" w:rsidRDefault="00531D1F" w:rsidP="00904C99">
            <w:pPr>
              <w:rPr>
                <w:rFonts w:cstheme="minorHAnsi"/>
                <w:sz w:val="24"/>
                <w:szCs w:val="20"/>
              </w:rPr>
            </w:pPr>
            <w:r>
              <w:rPr>
                <w:rFonts w:cstheme="minorHAnsi"/>
                <w:sz w:val="24"/>
                <w:szCs w:val="20"/>
              </w:rPr>
              <w:t>1½ år</w:t>
            </w:r>
          </w:p>
        </w:tc>
        <w:tc>
          <w:tcPr>
            <w:tcW w:w="1811" w:type="pct"/>
            <w:tcBorders>
              <w:left w:val="single" w:sz="12" w:space="0" w:color="auto"/>
            </w:tcBorders>
          </w:tcPr>
          <w:p w14:paraId="4CAE14B3" w14:textId="6ED862B5" w:rsidR="00531D1F" w:rsidRDefault="00531D1F" w:rsidP="00904C99">
            <w:pPr>
              <w:rPr>
                <w:rFonts w:cs="Calibri"/>
                <w:color w:val="000000"/>
              </w:rPr>
            </w:pPr>
            <w:r>
              <w:rPr>
                <w:rFonts w:cs="Calibri"/>
                <w:color w:val="000000"/>
              </w:rPr>
              <w:t>S</w:t>
            </w:r>
            <w:r w:rsidRPr="0059091B">
              <w:rPr>
                <w:rFonts w:cs="Calibri"/>
                <w:color w:val="000000"/>
              </w:rPr>
              <w:t>kal</w:t>
            </w:r>
            <w:r>
              <w:rPr>
                <w:rFonts w:cs="Calibri"/>
                <w:color w:val="000000"/>
              </w:rPr>
              <w:t xml:space="preserve"> have </w:t>
            </w:r>
            <w:r w:rsidRPr="00C60F47">
              <w:rPr>
                <w:rFonts w:cs="Calibri"/>
                <w:i/>
                <w:color w:val="000000"/>
                <w:u w:val="single"/>
              </w:rPr>
              <w:t>kendskab</w:t>
            </w:r>
            <w:r>
              <w:rPr>
                <w:rFonts w:cs="Calibri"/>
                <w:color w:val="000000"/>
              </w:rPr>
              <w:t xml:space="preserve"> til </w:t>
            </w:r>
            <w:r w:rsidRPr="0059091B">
              <w:rPr>
                <w:rFonts w:cs="Calibri"/>
                <w:color w:val="000000"/>
              </w:rPr>
              <w:t>udredning, diagnostik, behandling, monitorering samt</w:t>
            </w:r>
            <w:r>
              <w:rPr>
                <w:rFonts w:cs="Calibri"/>
                <w:color w:val="000000"/>
              </w:rPr>
              <w:t xml:space="preserve"> give</w:t>
            </w:r>
            <w:r w:rsidRPr="0059091B">
              <w:rPr>
                <w:rFonts w:cs="Calibri"/>
                <w:color w:val="000000"/>
              </w:rPr>
              <w:t xml:space="preserve"> information om misdannelser i luftvejene og lungerne herunder også </w:t>
            </w:r>
            <w:proofErr w:type="spellStart"/>
            <w:r w:rsidRPr="0059091B">
              <w:rPr>
                <w:rFonts w:cs="Calibri"/>
                <w:color w:val="000000"/>
              </w:rPr>
              <w:t>bronko-pulmonal</w:t>
            </w:r>
            <w:proofErr w:type="spellEnd"/>
            <w:r w:rsidRPr="0059091B">
              <w:rPr>
                <w:rFonts w:cs="Calibri"/>
                <w:color w:val="000000"/>
              </w:rPr>
              <w:t xml:space="preserve"> </w:t>
            </w:r>
            <w:proofErr w:type="spellStart"/>
            <w:r w:rsidRPr="0059091B">
              <w:rPr>
                <w:rFonts w:cs="Calibri"/>
                <w:color w:val="000000"/>
              </w:rPr>
              <w:t>dysplasi</w:t>
            </w:r>
            <w:proofErr w:type="spellEnd"/>
            <w:r w:rsidRPr="0059091B">
              <w:rPr>
                <w:rFonts w:cs="Calibri"/>
                <w:color w:val="000000"/>
              </w:rPr>
              <w:t>.</w:t>
            </w:r>
          </w:p>
        </w:tc>
        <w:tc>
          <w:tcPr>
            <w:tcW w:w="1775" w:type="pct"/>
          </w:tcPr>
          <w:p w14:paraId="4D5CF68F" w14:textId="6C1A970E" w:rsidR="00531D1F" w:rsidRDefault="00531D1F" w:rsidP="00904C99">
            <w:pPr>
              <w:rPr>
                <w:rFonts w:cstheme="minorHAnsi"/>
                <w:sz w:val="24"/>
                <w:szCs w:val="20"/>
              </w:rPr>
            </w:pPr>
            <w:r>
              <w:rPr>
                <w:rFonts w:cstheme="minorHAnsi"/>
                <w:sz w:val="24"/>
                <w:szCs w:val="20"/>
              </w:rPr>
              <w:t>Supervision fra vejleder</w:t>
            </w:r>
          </w:p>
        </w:tc>
      </w:tr>
      <w:tr w:rsidR="00531D1F" w:rsidRPr="00986381" w14:paraId="6DF7CA1D" w14:textId="77777777" w:rsidTr="00531D1F">
        <w:tc>
          <w:tcPr>
            <w:tcW w:w="1145" w:type="pct"/>
            <w:vMerge/>
            <w:tcBorders>
              <w:left w:val="single" w:sz="12" w:space="0" w:color="auto"/>
            </w:tcBorders>
            <w:vAlign w:val="center"/>
          </w:tcPr>
          <w:p w14:paraId="6A335262" w14:textId="77777777" w:rsidR="00531D1F" w:rsidRPr="005C3AC7" w:rsidRDefault="00531D1F" w:rsidP="00904C99">
            <w:pPr>
              <w:rPr>
                <w:rFonts w:cs="Calibri"/>
                <w:color w:val="000000"/>
              </w:rPr>
            </w:pPr>
          </w:p>
        </w:tc>
        <w:tc>
          <w:tcPr>
            <w:tcW w:w="269" w:type="pct"/>
            <w:tcBorders>
              <w:left w:val="single" w:sz="12" w:space="0" w:color="auto"/>
            </w:tcBorders>
          </w:tcPr>
          <w:p w14:paraId="4DEC613A" w14:textId="5859BF59" w:rsidR="00531D1F" w:rsidRDefault="00531D1F" w:rsidP="00904C99">
            <w:pPr>
              <w:rPr>
                <w:rFonts w:cstheme="minorHAnsi"/>
                <w:sz w:val="24"/>
                <w:szCs w:val="20"/>
              </w:rPr>
            </w:pPr>
            <w:r>
              <w:rPr>
                <w:rFonts w:cstheme="minorHAnsi"/>
                <w:sz w:val="24"/>
                <w:szCs w:val="20"/>
              </w:rPr>
              <w:t>3 år</w:t>
            </w:r>
          </w:p>
        </w:tc>
        <w:tc>
          <w:tcPr>
            <w:tcW w:w="1811" w:type="pct"/>
            <w:tcBorders>
              <w:left w:val="single" w:sz="12" w:space="0" w:color="auto"/>
            </w:tcBorders>
          </w:tcPr>
          <w:p w14:paraId="005ACFEE" w14:textId="7969DD2B" w:rsidR="00531D1F" w:rsidRDefault="00531D1F" w:rsidP="00904C99">
            <w:pPr>
              <w:rPr>
                <w:rFonts w:cs="Calibri"/>
                <w:color w:val="000000"/>
              </w:rPr>
            </w:pPr>
            <w:r>
              <w:rPr>
                <w:rFonts w:cs="Calibri"/>
                <w:color w:val="000000"/>
              </w:rPr>
              <w:t>Skal kunne vurdere og varet</w:t>
            </w:r>
            <w:r w:rsidR="001E2EE1">
              <w:rPr>
                <w:rFonts w:cs="Calibri"/>
                <w:color w:val="000000"/>
              </w:rPr>
              <w:t xml:space="preserve">age behandling i samråd med </w:t>
            </w:r>
            <w:proofErr w:type="spellStart"/>
            <w:r w:rsidR="001E2EE1">
              <w:rPr>
                <w:rFonts w:cs="Calibri"/>
                <w:color w:val="000000"/>
              </w:rPr>
              <w:t>tho</w:t>
            </w:r>
            <w:r>
              <w:rPr>
                <w:rFonts w:cs="Calibri"/>
                <w:color w:val="000000"/>
              </w:rPr>
              <w:t>raxkir</w:t>
            </w:r>
            <w:r w:rsidR="001E2EE1">
              <w:rPr>
                <w:rFonts w:cs="Calibri"/>
                <w:color w:val="000000"/>
              </w:rPr>
              <w:t>urg</w:t>
            </w:r>
            <w:proofErr w:type="spellEnd"/>
          </w:p>
        </w:tc>
        <w:tc>
          <w:tcPr>
            <w:tcW w:w="1775" w:type="pct"/>
          </w:tcPr>
          <w:p w14:paraId="36E7997B" w14:textId="456DB5DD" w:rsidR="00531D1F" w:rsidRDefault="00531D1F" w:rsidP="00904C99">
            <w:pPr>
              <w:rPr>
                <w:rFonts w:cstheme="minorHAnsi"/>
                <w:sz w:val="24"/>
                <w:szCs w:val="20"/>
              </w:rPr>
            </w:pPr>
            <w:r>
              <w:rPr>
                <w:rFonts w:cstheme="minorHAnsi"/>
                <w:sz w:val="24"/>
                <w:szCs w:val="20"/>
              </w:rPr>
              <w:t>Supervision fra vejleder</w:t>
            </w:r>
          </w:p>
        </w:tc>
      </w:tr>
      <w:tr w:rsidR="00531D1F" w:rsidRPr="00986381" w14:paraId="148A18C0" w14:textId="77777777" w:rsidTr="00531D1F">
        <w:tc>
          <w:tcPr>
            <w:tcW w:w="1145" w:type="pct"/>
            <w:vMerge w:val="restart"/>
            <w:tcBorders>
              <w:left w:val="single" w:sz="12" w:space="0" w:color="auto"/>
            </w:tcBorders>
            <w:vAlign w:val="center"/>
          </w:tcPr>
          <w:p w14:paraId="36DD3DE1" w14:textId="45A1626D" w:rsidR="00531D1F" w:rsidRPr="005C3AC7" w:rsidRDefault="00531D1F" w:rsidP="00904C99">
            <w:pPr>
              <w:rPr>
                <w:rFonts w:cs="Calibri"/>
                <w:color w:val="000000"/>
              </w:rPr>
            </w:pPr>
            <w:r w:rsidRPr="005C3AC7">
              <w:rPr>
                <w:rFonts w:cs="Calibri"/>
                <w:color w:val="000000"/>
              </w:rPr>
              <w:lastRenderedPageBreak/>
              <w:t>Småbørns astma</w:t>
            </w:r>
          </w:p>
        </w:tc>
        <w:tc>
          <w:tcPr>
            <w:tcW w:w="269" w:type="pct"/>
            <w:tcBorders>
              <w:left w:val="single" w:sz="12" w:space="0" w:color="auto"/>
            </w:tcBorders>
          </w:tcPr>
          <w:p w14:paraId="609BABE4" w14:textId="30826621" w:rsidR="00531D1F" w:rsidRDefault="00531D1F" w:rsidP="00904C99">
            <w:pPr>
              <w:rPr>
                <w:rFonts w:cstheme="minorHAnsi"/>
                <w:sz w:val="24"/>
                <w:szCs w:val="20"/>
              </w:rPr>
            </w:pPr>
            <w:r>
              <w:rPr>
                <w:rFonts w:cstheme="minorHAnsi"/>
                <w:sz w:val="24"/>
                <w:szCs w:val="20"/>
              </w:rPr>
              <w:t>1½ år</w:t>
            </w:r>
          </w:p>
        </w:tc>
        <w:tc>
          <w:tcPr>
            <w:tcW w:w="1811" w:type="pct"/>
            <w:tcBorders>
              <w:left w:val="single" w:sz="12" w:space="0" w:color="auto"/>
            </w:tcBorders>
          </w:tcPr>
          <w:p w14:paraId="4F1E2AC9" w14:textId="6452BAC4" w:rsidR="00531D1F" w:rsidRDefault="00531D1F" w:rsidP="00904C99">
            <w:pPr>
              <w:rPr>
                <w:rFonts w:cs="Calibri"/>
                <w:color w:val="000000"/>
              </w:rPr>
            </w:pPr>
            <w:r>
              <w:rPr>
                <w:rFonts w:cs="Calibri"/>
                <w:color w:val="000000"/>
              </w:rPr>
              <w:t>S</w:t>
            </w:r>
            <w:r w:rsidRPr="0059091B">
              <w:rPr>
                <w:rFonts w:cs="Calibri"/>
                <w:color w:val="000000"/>
              </w:rPr>
              <w:t>kal kunne vurdere og behandle tilbagevendende hvæsende vejrtrækning i de første leveår.</w:t>
            </w:r>
          </w:p>
        </w:tc>
        <w:tc>
          <w:tcPr>
            <w:tcW w:w="1775" w:type="pct"/>
          </w:tcPr>
          <w:p w14:paraId="535C3C82" w14:textId="494658CB" w:rsidR="00531D1F" w:rsidRDefault="00531D1F" w:rsidP="00904C99">
            <w:pPr>
              <w:rPr>
                <w:rFonts w:cstheme="minorHAnsi"/>
                <w:sz w:val="24"/>
                <w:szCs w:val="20"/>
              </w:rPr>
            </w:pPr>
            <w:r>
              <w:rPr>
                <w:rFonts w:cstheme="minorHAnsi"/>
                <w:sz w:val="24"/>
                <w:szCs w:val="20"/>
              </w:rPr>
              <w:t>Supervision fra vejleder</w:t>
            </w:r>
          </w:p>
        </w:tc>
      </w:tr>
      <w:tr w:rsidR="00531D1F" w:rsidRPr="00986381" w14:paraId="2066F4B9" w14:textId="77777777" w:rsidTr="00531D1F">
        <w:tc>
          <w:tcPr>
            <w:tcW w:w="1145" w:type="pct"/>
            <w:vMerge/>
            <w:tcBorders>
              <w:left w:val="single" w:sz="12" w:space="0" w:color="auto"/>
            </w:tcBorders>
            <w:vAlign w:val="center"/>
          </w:tcPr>
          <w:p w14:paraId="5B4D1A9D" w14:textId="77777777" w:rsidR="00531D1F" w:rsidRPr="005C3AC7" w:rsidRDefault="00531D1F" w:rsidP="00904C99">
            <w:pPr>
              <w:rPr>
                <w:rFonts w:cs="Calibri"/>
                <w:color w:val="000000"/>
              </w:rPr>
            </w:pPr>
          </w:p>
        </w:tc>
        <w:tc>
          <w:tcPr>
            <w:tcW w:w="269" w:type="pct"/>
            <w:tcBorders>
              <w:left w:val="single" w:sz="12" w:space="0" w:color="auto"/>
            </w:tcBorders>
          </w:tcPr>
          <w:p w14:paraId="3802D6D9" w14:textId="2EC9B6FC" w:rsidR="00531D1F" w:rsidRDefault="00531D1F" w:rsidP="00904C99">
            <w:pPr>
              <w:rPr>
                <w:rFonts w:cstheme="minorHAnsi"/>
                <w:sz w:val="24"/>
                <w:szCs w:val="20"/>
              </w:rPr>
            </w:pPr>
            <w:r>
              <w:rPr>
                <w:rFonts w:cstheme="minorHAnsi"/>
                <w:sz w:val="24"/>
                <w:szCs w:val="20"/>
              </w:rPr>
              <w:t>3 år</w:t>
            </w:r>
          </w:p>
        </w:tc>
        <w:tc>
          <w:tcPr>
            <w:tcW w:w="1811" w:type="pct"/>
            <w:tcBorders>
              <w:left w:val="single" w:sz="12" w:space="0" w:color="auto"/>
            </w:tcBorders>
          </w:tcPr>
          <w:p w14:paraId="5FF90631" w14:textId="37A2F17C" w:rsidR="00531D1F" w:rsidRDefault="00531D1F" w:rsidP="00904C99">
            <w:pPr>
              <w:rPr>
                <w:rFonts w:cs="Calibri"/>
                <w:color w:val="000000"/>
              </w:rPr>
            </w:pPr>
            <w:r>
              <w:rPr>
                <w:rFonts w:cs="Calibri"/>
                <w:color w:val="000000"/>
              </w:rPr>
              <w:t>Som ovenfor</w:t>
            </w:r>
          </w:p>
        </w:tc>
        <w:tc>
          <w:tcPr>
            <w:tcW w:w="1775" w:type="pct"/>
          </w:tcPr>
          <w:p w14:paraId="6F6F6AF4" w14:textId="77777777" w:rsidR="00531D1F" w:rsidRDefault="00531D1F" w:rsidP="00904C99">
            <w:pPr>
              <w:rPr>
                <w:rFonts w:cstheme="minorHAnsi"/>
                <w:sz w:val="24"/>
                <w:szCs w:val="20"/>
              </w:rPr>
            </w:pPr>
          </w:p>
        </w:tc>
      </w:tr>
      <w:tr w:rsidR="00531D1F" w:rsidRPr="00986381" w14:paraId="468B3CBE" w14:textId="77777777" w:rsidTr="00531D1F">
        <w:tc>
          <w:tcPr>
            <w:tcW w:w="1145" w:type="pct"/>
            <w:vMerge w:val="restart"/>
            <w:tcBorders>
              <w:left w:val="single" w:sz="12" w:space="0" w:color="auto"/>
            </w:tcBorders>
            <w:vAlign w:val="center"/>
          </w:tcPr>
          <w:p w14:paraId="695C3684" w14:textId="58CF7760" w:rsidR="00531D1F" w:rsidRPr="005C3AC7" w:rsidRDefault="00531D1F" w:rsidP="00904C99">
            <w:pPr>
              <w:rPr>
                <w:rFonts w:cs="Calibri"/>
                <w:color w:val="000000"/>
              </w:rPr>
            </w:pPr>
            <w:r>
              <w:rPr>
                <w:rFonts w:cs="Calibri"/>
                <w:color w:val="000000"/>
              </w:rPr>
              <w:t>Astma</w:t>
            </w:r>
          </w:p>
        </w:tc>
        <w:tc>
          <w:tcPr>
            <w:tcW w:w="269" w:type="pct"/>
            <w:tcBorders>
              <w:left w:val="single" w:sz="12" w:space="0" w:color="auto"/>
            </w:tcBorders>
          </w:tcPr>
          <w:p w14:paraId="11A44F61" w14:textId="2F41E96B" w:rsidR="00531D1F" w:rsidRDefault="00531D1F" w:rsidP="00904C99">
            <w:pPr>
              <w:rPr>
                <w:rFonts w:cstheme="minorHAnsi"/>
                <w:sz w:val="24"/>
                <w:szCs w:val="20"/>
              </w:rPr>
            </w:pPr>
            <w:r>
              <w:rPr>
                <w:rFonts w:cstheme="minorHAnsi"/>
                <w:sz w:val="24"/>
                <w:szCs w:val="20"/>
              </w:rPr>
              <w:t>1½ år</w:t>
            </w:r>
          </w:p>
        </w:tc>
        <w:tc>
          <w:tcPr>
            <w:tcW w:w="1811" w:type="pct"/>
            <w:tcBorders>
              <w:left w:val="single" w:sz="12" w:space="0" w:color="auto"/>
            </w:tcBorders>
          </w:tcPr>
          <w:p w14:paraId="729EF494" w14:textId="77777777" w:rsidR="00531D1F" w:rsidRDefault="00531D1F" w:rsidP="00904C99">
            <w:pPr>
              <w:rPr>
                <w:rFonts w:cs="Calibri"/>
                <w:color w:val="000000"/>
              </w:rPr>
            </w:pPr>
            <w:r>
              <w:rPr>
                <w:rFonts w:cs="Calibri"/>
                <w:color w:val="000000"/>
              </w:rPr>
              <w:t>S</w:t>
            </w:r>
            <w:r w:rsidRPr="0059091B">
              <w:rPr>
                <w:rFonts w:cs="Calibri"/>
                <w:color w:val="000000"/>
              </w:rPr>
              <w:t xml:space="preserve">kal erhverve sig kompetencer i udredning, behandling og monitorering af astma hos børn og unge samt vejledning af patient og familie. </w:t>
            </w:r>
          </w:p>
          <w:p w14:paraId="67860584" w14:textId="61CD1D18" w:rsidR="00531D1F" w:rsidRDefault="00531D1F" w:rsidP="00904C99">
            <w:pPr>
              <w:rPr>
                <w:rFonts w:cs="Calibri"/>
                <w:color w:val="000000"/>
              </w:rPr>
            </w:pPr>
            <w:r>
              <w:rPr>
                <w:rFonts w:cs="Calibri"/>
                <w:color w:val="000000"/>
              </w:rPr>
              <w:t>S</w:t>
            </w:r>
            <w:r w:rsidRPr="0059091B">
              <w:rPr>
                <w:rFonts w:cs="Calibri"/>
                <w:color w:val="000000"/>
              </w:rPr>
              <w:t>kal opnå erfaring med den akutte forværring (astm</w:t>
            </w:r>
            <w:r w:rsidR="001E2EE1">
              <w:rPr>
                <w:rFonts w:cs="Calibri"/>
                <w:color w:val="000000"/>
              </w:rPr>
              <w:t xml:space="preserve">a </w:t>
            </w:r>
            <w:proofErr w:type="spellStart"/>
            <w:r w:rsidR="001E2EE1">
              <w:rPr>
                <w:rFonts w:cs="Calibri"/>
                <w:color w:val="000000"/>
              </w:rPr>
              <w:t>eksacerbation</w:t>
            </w:r>
            <w:proofErr w:type="spellEnd"/>
            <w:r w:rsidR="001E2EE1">
              <w:rPr>
                <w:rFonts w:cs="Calibri"/>
                <w:color w:val="000000"/>
              </w:rPr>
              <w:t xml:space="preserve">, status </w:t>
            </w:r>
            <w:proofErr w:type="spellStart"/>
            <w:r w:rsidR="001E2EE1">
              <w:rPr>
                <w:rFonts w:cs="Calibri"/>
                <w:color w:val="000000"/>
              </w:rPr>
              <w:t>astmatic</w:t>
            </w:r>
            <w:r w:rsidRPr="0059091B">
              <w:rPr>
                <w:rFonts w:cs="Calibri"/>
                <w:color w:val="000000"/>
              </w:rPr>
              <w:t>us</w:t>
            </w:r>
            <w:proofErr w:type="spellEnd"/>
            <w:r w:rsidRPr="0059091B">
              <w:rPr>
                <w:rFonts w:cs="Calibri"/>
                <w:color w:val="000000"/>
              </w:rPr>
              <w:t>) hos akut indlagte og ambulante patienter. Der forventes erfaring med behandling af svær astma</w:t>
            </w:r>
            <w:r>
              <w:rPr>
                <w:rFonts w:cs="Calibri"/>
                <w:color w:val="000000"/>
              </w:rPr>
              <w:t xml:space="preserve"> og</w:t>
            </w:r>
            <w:r w:rsidRPr="00C60F47">
              <w:rPr>
                <w:rFonts w:cs="Calibri"/>
                <w:i/>
                <w:color w:val="000000"/>
                <w:u w:val="single"/>
              </w:rPr>
              <w:t xml:space="preserve"> kendskab</w:t>
            </w:r>
            <w:r w:rsidRPr="00C60F47">
              <w:rPr>
                <w:rFonts w:cs="Calibri"/>
                <w:color w:val="000000"/>
                <w:u w:val="single"/>
              </w:rPr>
              <w:t xml:space="preserve"> </w:t>
            </w:r>
            <w:r>
              <w:rPr>
                <w:rFonts w:cs="Calibri"/>
                <w:color w:val="000000"/>
              </w:rPr>
              <w:t>til</w:t>
            </w:r>
            <w:r w:rsidRPr="0059091B">
              <w:rPr>
                <w:rFonts w:cs="Calibri"/>
                <w:color w:val="000000"/>
              </w:rPr>
              <w:t xml:space="preserve"> biologiske behandlinger.</w:t>
            </w:r>
          </w:p>
        </w:tc>
        <w:tc>
          <w:tcPr>
            <w:tcW w:w="1775" w:type="pct"/>
          </w:tcPr>
          <w:p w14:paraId="1B8E8B85" w14:textId="29BAAFB5" w:rsidR="00531D1F" w:rsidRDefault="00531D1F" w:rsidP="00904C99">
            <w:pPr>
              <w:rPr>
                <w:rFonts w:cstheme="minorHAnsi"/>
                <w:sz w:val="24"/>
                <w:szCs w:val="20"/>
              </w:rPr>
            </w:pPr>
            <w:r>
              <w:rPr>
                <w:rFonts w:cstheme="minorHAnsi"/>
                <w:sz w:val="24"/>
                <w:szCs w:val="20"/>
              </w:rPr>
              <w:t>Supervision fra vejleder</w:t>
            </w:r>
          </w:p>
        </w:tc>
      </w:tr>
      <w:tr w:rsidR="00531D1F" w:rsidRPr="00986381" w14:paraId="5F7CE588" w14:textId="77777777" w:rsidTr="00531D1F">
        <w:tc>
          <w:tcPr>
            <w:tcW w:w="1145" w:type="pct"/>
            <w:vMerge/>
            <w:tcBorders>
              <w:left w:val="single" w:sz="12" w:space="0" w:color="auto"/>
            </w:tcBorders>
            <w:vAlign w:val="center"/>
          </w:tcPr>
          <w:p w14:paraId="552D26EA" w14:textId="77777777" w:rsidR="00531D1F" w:rsidRDefault="00531D1F" w:rsidP="00904C99">
            <w:pPr>
              <w:rPr>
                <w:rFonts w:cs="Calibri"/>
                <w:color w:val="000000"/>
              </w:rPr>
            </w:pPr>
          </w:p>
        </w:tc>
        <w:tc>
          <w:tcPr>
            <w:tcW w:w="269" w:type="pct"/>
            <w:tcBorders>
              <w:left w:val="single" w:sz="12" w:space="0" w:color="auto"/>
            </w:tcBorders>
          </w:tcPr>
          <w:p w14:paraId="403AC0DD" w14:textId="4AD994FA" w:rsidR="00531D1F" w:rsidRDefault="00531D1F" w:rsidP="00904C99">
            <w:pPr>
              <w:rPr>
                <w:rFonts w:cstheme="minorHAnsi"/>
                <w:sz w:val="24"/>
                <w:szCs w:val="20"/>
              </w:rPr>
            </w:pPr>
            <w:r>
              <w:rPr>
                <w:rFonts w:cstheme="minorHAnsi"/>
                <w:sz w:val="24"/>
                <w:szCs w:val="20"/>
              </w:rPr>
              <w:t>3 år</w:t>
            </w:r>
          </w:p>
        </w:tc>
        <w:tc>
          <w:tcPr>
            <w:tcW w:w="1811" w:type="pct"/>
            <w:tcBorders>
              <w:left w:val="single" w:sz="12" w:space="0" w:color="auto"/>
            </w:tcBorders>
          </w:tcPr>
          <w:p w14:paraId="2905C0AB" w14:textId="5C85CBD7" w:rsidR="00531D1F" w:rsidRDefault="00531D1F" w:rsidP="00904C99">
            <w:pPr>
              <w:rPr>
                <w:rFonts w:cs="Calibri"/>
                <w:color w:val="000000"/>
              </w:rPr>
            </w:pPr>
            <w:r>
              <w:rPr>
                <w:rFonts w:cs="Calibri"/>
                <w:color w:val="000000"/>
              </w:rPr>
              <w:t>Som ovenfor</w:t>
            </w:r>
          </w:p>
        </w:tc>
        <w:tc>
          <w:tcPr>
            <w:tcW w:w="1775" w:type="pct"/>
          </w:tcPr>
          <w:p w14:paraId="5CBD268D" w14:textId="77777777" w:rsidR="00531D1F" w:rsidRDefault="00531D1F" w:rsidP="00904C99">
            <w:pPr>
              <w:rPr>
                <w:rFonts w:cstheme="minorHAnsi"/>
                <w:sz w:val="24"/>
                <w:szCs w:val="20"/>
              </w:rPr>
            </w:pPr>
          </w:p>
        </w:tc>
      </w:tr>
      <w:tr w:rsidR="00531D1F" w:rsidRPr="00986381" w14:paraId="2FC5EE70" w14:textId="77777777" w:rsidTr="00531D1F">
        <w:tc>
          <w:tcPr>
            <w:tcW w:w="1145" w:type="pct"/>
            <w:vMerge w:val="restart"/>
            <w:tcBorders>
              <w:left w:val="single" w:sz="12" w:space="0" w:color="auto"/>
            </w:tcBorders>
            <w:vAlign w:val="center"/>
          </w:tcPr>
          <w:p w14:paraId="2CEAB929" w14:textId="1A7EEDD3" w:rsidR="00531D1F" w:rsidRDefault="00531D1F" w:rsidP="00904C99">
            <w:pPr>
              <w:rPr>
                <w:rFonts w:cs="Calibri"/>
                <w:color w:val="000000"/>
              </w:rPr>
            </w:pPr>
            <w:r>
              <w:rPr>
                <w:rFonts w:cs="Calibri"/>
                <w:color w:val="000000"/>
              </w:rPr>
              <w:t>Allergi</w:t>
            </w:r>
          </w:p>
        </w:tc>
        <w:tc>
          <w:tcPr>
            <w:tcW w:w="269" w:type="pct"/>
            <w:tcBorders>
              <w:left w:val="single" w:sz="12" w:space="0" w:color="auto"/>
            </w:tcBorders>
          </w:tcPr>
          <w:p w14:paraId="43CE27F8" w14:textId="69BDAA92" w:rsidR="00531D1F" w:rsidRDefault="00531D1F" w:rsidP="00904C99">
            <w:pPr>
              <w:rPr>
                <w:rFonts w:cstheme="minorHAnsi"/>
                <w:sz w:val="24"/>
                <w:szCs w:val="20"/>
              </w:rPr>
            </w:pPr>
            <w:r>
              <w:rPr>
                <w:rFonts w:cstheme="minorHAnsi"/>
                <w:sz w:val="24"/>
                <w:szCs w:val="20"/>
              </w:rPr>
              <w:t>1½ år</w:t>
            </w:r>
          </w:p>
        </w:tc>
        <w:tc>
          <w:tcPr>
            <w:tcW w:w="1811" w:type="pct"/>
            <w:tcBorders>
              <w:left w:val="single" w:sz="12" w:space="0" w:color="auto"/>
            </w:tcBorders>
          </w:tcPr>
          <w:p w14:paraId="56E03946" w14:textId="17669B15" w:rsidR="00531D1F" w:rsidRDefault="00531D1F" w:rsidP="00904C99">
            <w:pPr>
              <w:rPr>
                <w:rFonts w:cs="Calibri"/>
                <w:color w:val="000000"/>
              </w:rPr>
            </w:pPr>
            <w:r>
              <w:rPr>
                <w:rFonts w:cs="Calibri"/>
                <w:color w:val="000000"/>
              </w:rPr>
              <w:t>S</w:t>
            </w:r>
            <w:r w:rsidRPr="0059091B">
              <w:rPr>
                <w:rFonts w:cs="Calibri"/>
                <w:color w:val="000000"/>
              </w:rPr>
              <w:t xml:space="preserve">kal kunne anvende allergologisk diagnostik og behandling af den pædiatriske patient, herunder praktisk erfaring med priktest og måling af </w:t>
            </w:r>
            <w:proofErr w:type="spellStart"/>
            <w:r w:rsidRPr="0059091B">
              <w:rPr>
                <w:rFonts w:cs="Calibri"/>
                <w:color w:val="000000"/>
              </w:rPr>
              <w:t>s-IgE</w:t>
            </w:r>
            <w:proofErr w:type="spellEnd"/>
            <w:r w:rsidRPr="0059091B">
              <w:rPr>
                <w:rFonts w:cs="Calibri"/>
                <w:color w:val="000000"/>
              </w:rPr>
              <w:t xml:space="preserve"> samt </w:t>
            </w:r>
            <w:r>
              <w:rPr>
                <w:rFonts w:cs="Calibri"/>
                <w:color w:val="000000"/>
              </w:rPr>
              <w:t xml:space="preserve">have </w:t>
            </w:r>
            <w:r w:rsidRPr="00806EB1">
              <w:rPr>
                <w:rFonts w:cs="Calibri"/>
                <w:color w:val="000000"/>
              </w:rPr>
              <w:t>kendskab</w:t>
            </w:r>
            <w:r w:rsidRPr="0059091B">
              <w:rPr>
                <w:rFonts w:cs="Calibri"/>
                <w:color w:val="000000"/>
              </w:rPr>
              <w:t xml:space="preserve"> til andre relevante diagnostiske metoder herunder komponentdiagnostik</w:t>
            </w:r>
            <w:r>
              <w:rPr>
                <w:rFonts w:cs="Calibri"/>
                <w:color w:val="000000"/>
              </w:rPr>
              <w:t xml:space="preserve"> og have </w:t>
            </w:r>
            <w:r w:rsidRPr="00C60F47">
              <w:rPr>
                <w:rFonts w:cs="Calibri"/>
                <w:i/>
                <w:color w:val="000000"/>
                <w:u w:val="single"/>
              </w:rPr>
              <w:t>kendskab</w:t>
            </w:r>
            <w:r>
              <w:rPr>
                <w:rFonts w:cs="Calibri"/>
                <w:color w:val="000000"/>
              </w:rPr>
              <w:t xml:space="preserve"> til indikation og anvendelse af immunterapi</w:t>
            </w:r>
            <w:r w:rsidRPr="0059091B">
              <w:rPr>
                <w:rFonts w:cs="Calibri"/>
                <w:color w:val="000000"/>
              </w:rPr>
              <w:t>.</w:t>
            </w:r>
          </w:p>
        </w:tc>
        <w:tc>
          <w:tcPr>
            <w:tcW w:w="1775" w:type="pct"/>
          </w:tcPr>
          <w:p w14:paraId="730206A5" w14:textId="6E31DA4F" w:rsidR="00531D1F" w:rsidRDefault="00531D1F" w:rsidP="00904C99">
            <w:pPr>
              <w:rPr>
                <w:rFonts w:cstheme="minorHAnsi"/>
                <w:sz w:val="24"/>
                <w:szCs w:val="20"/>
              </w:rPr>
            </w:pPr>
            <w:r>
              <w:rPr>
                <w:rFonts w:cstheme="minorHAnsi"/>
                <w:sz w:val="24"/>
                <w:szCs w:val="20"/>
              </w:rPr>
              <w:t>Supervision fra vejleder</w:t>
            </w:r>
          </w:p>
        </w:tc>
      </w:tr>
      <w:tr w:rsidR="00531D1F" w:rsidRPr="00986381" w14:paraId="2A9B7B56" w14:textId="77777777" w:rsidTr="00531D1F">
        <w:tc>
          <w:tcPr>
            <w:tcW w:w="1145" w:type="pct"/>
            <w:vMerge/>
            <w:tcBorders>
              <w:left w:val="single" w:sz="12" w:space="0" w:color="auto"/>
            </w:tcBorders>
            <w:vAlign w:val="center"/>
          </w:tcPr>
          <w:p w14:paraId="58C65E18" w14:textId="77777777" w:rsidR="00531D1F" w:rsidRDefault="00531D1F" w:rsidP="00904C99">
            <w:pPr>
              <w:rPr>
                <w:rFonts w:cs="Calibri"/>
                <w:color w:val="000000"/>
              </w:rPr>
            </w:pPr>
          </w:p>
        </w:tc>
        <w:tc>
          <w:tcPr>
            <w:tcW w:w="269" w:type="pct"/>
            <w:tcBorders>
              <w:left w:val="single" w:sz="12" w:space="0" w:color="auto"/>
            </w:tcBorders>
          </w:tcPr>
          <w:p w14:paraId="4D149184" w14:textId="2673535E" w:rsidR="00531D1F" w:rsidRDefault="00531D1F" w:rsidP="00904C99">
            <w:pPr>
              <w:rPr>
                <w:rFonts w:cstheme="minorHAnsi"/>
                <w:sz w:val="24"/>
                <w:szCs w:val="20"/>
              </w:rPr>
            </w:pPr>
            <w:r>
              <w:rPr>
                <w:rFonts w:cstheme="minorHAnsi"/>
                <w:sz w:val="24"/>
                <w:szCs w:val="20"/>
              </w:rPr>
              <w:t>3 år</w:t>
            </w:r>
          </w:p>
        </w:tc>
        <w:tc>
          <w:tcPr>
            <w:tcW w:w="1811" w:type="pct"/>
            <w:tcBorders>
              <w:left w:val="single" w:sz="12" w:space="0" w:color="auto"/>
            </w:tcBorders>
          </w:tcPr>
          <w:p w14:paraId="291F43C8" w14:textId="7426A9AA" w:rsidR="00531D1F" w:rsidRDefault="00531D1F" w:rsidP="00904C99">
            <w:pPr>
              <w:rPr>
                <w:rFonts w:cs="Calibri"/>
                <w:color w:val="000000"/>
              </w:rPr>
            </w:pPr>
            <w:r>
              <w:rPr>
                <w:rFonts w:cs="Calibri"/>
                <w:color w:val="000000"/>
              </w:rPr>
              <w:t>Som ovenfor</w:t>
            </w:r>
          </w:p>
        </w:tc>
        <w:tc>
          <w:tcPr>
            <w:tcW w:w="1775" w:type="pct"/>
          </w:tcPr>
          <w:p w14:paraId="2F78066E" w14:textId="77777777" w:rsidR="00531D1F" w:rsidRDefault="00531D1F" w:rsidP="00904C99">
            <w:pPr>
              <w:rPr>
                <w:rFonts w:cstheme="minorHAnsi"/>
                <w:sz w:val="24"/>
                <w:szCs w:val="20"/>
              </w:rPr>
            </w:pPr>
          </w:p>
        </w:tc>
      </w:tr>
      <w:tr w:rsidR="00531D1F" w:rsidRPr="00986381" w14:paraId="6AAC5E00" w14:textId="77777777" w:rsidTr="00531D1F">
        <w:tc>
          <w:tcPr>
            <w:tcW w:w="1145" w:type="pct"/>
            <w:vMerge w:val="restart"/>
            <w:tcBorders>
              <w:left w:val="single" w:sz="12" w:space="0" w:color="auto"/>
            </w:tcBorders>
            <w:vAlign w:val="center"/>
          </w:tcPr>
          <w:p w14:paraId="232B2869" w14:textId="01B64088" w:rsidR="00531D1F" w:rsidRDefault="00531D1F" w:rsidP="00904C99">
            <w:pPr>
              <w:rPr>
                <w:rFonts w:cs="Calibri"/>
                <w:color w:val="000000"/>
              </w:rPr>
            </w:pPr>
            <w:r>
              <w:rPr>
                <w:rFonts w:cs="Calibri"/>
                <w:color w:val="000000"/>
              </w:rPr>
              <w:t>Luftvejsinfektioner</w:t>
            </w:r>
          </w:p>
        </w:tc>
        <w:tc>
          <w:tcPr>
            <w:tcW w:w="269" w:type="pct"/>
            <w:tcBorders>
              <w:left w:val="single" w:sz="12" w:space="0" w:color="auto"/>
            </w:tcBorders>
          </w:tcPr>
          <w:p w14:paraId="49BA0508" w14:textId="40DEA4A9" w:rsidR="00531D1F" w:rsidRDefault="00531D1F" w:rsidP="00904C99">
            <w:pPr>
              <w:rPr>
                <w:rFonts w:cstheme="minorHAnsi"/>
                <w:sz w:val="24"/>
                <w:szCs w:val="20"/>
              </w:rPr>
            </w:pPr>
            <w:r>
              <w:rPr>
                <w:rFonts w:cstheme="minorHAnsi"/>
                <w:sz w:val="24"/>
                <w:szCs w:val="20"/>
              </w:rPr>
              <w:t>1½ år</w:t>
            </w:r>
          </w:p>
        </w:tc>
        <w:tc>
          <w:tcPr>
            <w:tcW w:w="1811" w:type="pct"/>
            <w:tcBorders>
              <w:left w:val="single" w:sz="12" w:space="0" w:color="auto"/>
            </w:tcBorders>
          </w:tcPr>
          <w:p w14:paraId="6DB6B10F" w14:textId="77777777" w:rsidR="00531D1F" w:rsidRDefault="00531D1F" w:rsidP="00904C99">
            <w:pPr>
              <w:rPr>
                <w:rFonts w:cs="Calibri"/>
                <w:color w:val="000000"/>
              </w:rPr>
            </w:pPr>
            <w:r>
              <w:rPr>
                <w:rFonts w:cs="Calibri"/>
                <w:color w:val="000000"/>
              </w:rPr>
              <w:t>S</w:t>
            </w:r>
            <w:r w:rsidRPr="0059091B">
              <w:rPr>
                <w:rFonts w:cs="Calibri"/>
                <w:color w:val="000000"/>
              </w:rPr>
              <w:t xml:space="preserve">kal have erfaring med udredning, behandling og vejledning af børn og unge med akutte og kroniske øvre og nedre virale og bakterielle luftvejsinfektioner.  </w:t>
            </w:r>
          </w:p>
          <w:p w14:paraId="385FB2A0" w14:textId="6550F43D" w:rsidR="00531D1F" w:rsidRPr="005B34B4" w:rsidRDefault="00531D1F" w:rsidP="00904C99">
            <w:pPr>
              <w:rPr>
                <w:rFonts w:cs="Calibri"/>
                <w:color w:val="000000"/>
              </w:rPr>
            </w:pPr>
            <w:r w:rsidRPr="005B34B4">
              <w:rPr>
                <w:rFonts w:cs="Calibri"/>
                <w:color w:val="000000"/>
              </w:rPr>
              <w:t xml:space="preserve">Herunder også kendskab til </w:t>
            </w:r>
          </w:p>
          <w:p w14:paraId="4A5465B0" w14:textId="77777777" w:rsidR="00531D1F" w:rsidRDefault="00531D1F" w:rsidP="00904C99">
            <w:pPr>
              <w:numPr>
                <w:ilvl w:val="0"/>
                <w:numId w:val="6"/>
              </w:numPr>
              <w:contextualSpacing/>
              <w:rPr>
                <w:rFonts w:ascii="Calibri" w:eastAsia="Times New Roman" w:hAnsi="Calibri" w:cs="Calibri"/>
                <w:color w:val="000000"/>
              </w:rPr>
            </w:pPr>
            <w:r w:rsidRPr="00475D2C">
              <w:rPr>
                <w:rFonts w:ascii="Calibri" w:eastAsia="Times New Roman" w:hAnsi="Calibri" w:cs="Calibri"/>
                <w:color w:val="000000"/>
              </w:rPr>
              <w:t xml:space="preserve">komplikationer i form af fx lunge absces, </w:t>
            </w:r>
            <w:proofErr w:type="spellStart"/>
            <w:r w:rsidRPr="00475D2C">
              <w:rPr>
                <w:rFonts w:ascii="Calibri" w:eastAsia="Times New Roman" w:hAnsi="Calibri" w:cs="Calibri"/>
                <w:color w:val="000000"/>
              </w:rPr>
              <w:t>empyem</w:t>
            </w:r>
            <w:proofErr w:type="spellEnd"/>
            <w:r w:rsidRPr="00475D2C">
              <w:rPr>
                <w:rFonts w:ascii="Calibri" w:eastAsia="Times New Roman" w:hAnsi="Calibri" w:cs="Calibri"/>
                <w:color w:val="000000"/>
              </w:rPr>
              <w:t xml:space="preserve"> og </w:t>
            </w:r>
            <w:proofErr w:type="spellStart"/>
            <w:r w:rsidRPr="00475D2C">
              <w:rPr>
                <w:rFonts w:ascii="Calibri" w:eastAsia="Times New Roman" w:hAnsi="Calibri" w:cs="Calibri"/>
                <w:color w:val="000000"/>
              </w:rPr>
              <w:t>bronki</w:t>
            </w:r>
            <w:r>
              <w:rPr>
                <w:rFonts w:ascii="Calibri" w:eastAsia="Times New Roman" w:hAnsi="Calibri" w:cs="Calibri"/>
                <w:color w:val="000000"/>
              </w:rPr>
              <w:t>e</w:t>
            </w:r>
            <w:r w:rsidRPr="00475D2C">
              <w:rPr>
                <w:rFonts w:ascii="Calibri" w:eastAsia="Times New Roman" w:hAnsi="Calibri" w:cs="Calibri"/>
                <w:color w:val="000000"/>
              </w:rPr>
              <w:t>ektasier</w:t>
            </w:r>
            <w:proofErr w:type="spellEnd"/>
            <w:r w:rsidRPr="00475D2C">
              <w:rPr>
                <w:rFonts w:ascii="Calibri" w:eastAsia="Times New Roman" w:hAnsi="Calibri" w:cs="Calibri"/>
                <w:color w:val="000000"/>
              </w:rPr>
              <w:t xml:space="preserve"> og deres behandling </w:t>
            </w:r>
          </w:p>
          <w:p w14:paraId="22CDE84E" w14:textId="77777777" w:rsidR="00531D1F" w:rsidRDefault="00531D1F" w:rsidP="00904C99">
            <w:pPr>
              <w:numPr>
                <w:ilvl w:val="0"/>
                <w:numId w:val="6"/>
              </w:numPr>
              <w:contextualSpacing/>
              <w:rPr>
                <w:rFonts w:ascii="Calibri" w:eastAsia="Times New Roman" w:hAnsi="Calibri" w:cs="Calibri"/>
                <w:color w:val="000000"/>
              </w:rPr>
            </w:pPr>
            <w:r w:rsidRPr="00475D2C">
              <w:rPr>
                <w:rFonts w:ascii="Calibri" w:eastAsia="Times New Roman" w:hAnsi="Calibri" w:cs="Calibri"/>
                <w:color w:val="000000"/>
              </w:rPr>
              <w:t>mikrobiologiske prøvetagning og analyser</w:t>
            </w:r>
            <w:r>
              <w:rPr>
                <w:rFonts w:ascii="Calibri" w:eastAsia="Times New Roman" w:hAnsi="Calibri" w:cs="Calibri"/>
                <w:color w:val="000000"/>
              </w:rPr>
              <w:t xml:space="preserve"> samt fortolkning heraf</w:t>
            </w:r>
          </w:p>
          <w:p w14:paraId="5055CA3B" w14:textId="093B2ACC" w:rsidR="00531D1F" w:rsidRDefault="0022492D" w:rsidP="00904C99">
            <w:pPr>
              <w:numPr>
                <w:ilvl w:val="0"/>
                <w:numId w:val="6"/>
              </w:numPr>
              <w:contextualSpacing/>
              <w:rPr>
                <w:rFonts w:ascii="Calibri" w:eastAsia="Times New Roman" w:hAnsi="Calibri" w:cs="Calibri"/>
                <w:color w:val="000000"/>
              </w:rPr>
            </w:pPr>
            <w:r>
              <w:rPr>
                <w:rFonts w:ascii="Calibri" w:eastAsia="Times New Roman" w:hAnsi="Calibri" w:cs="Calibri"/>
                <w:color w:val="000000"/>
              </w:rPr>
              <w:t>basal</w:t>
            </w:r>
            <w:r w:rsidRPr="00475D2C">
              <w:rPr>
                <w:rFonts w:ascii="Calibri" w:eastAsia="Times New Roman" w:hAnsi="Calibri" w:cs="Calibri"/>
                <w:color w:val="000000"/>
              </w:rPr>
              <w:t>t kendskab</w:t>
            </w:r>
            <w:r w:rsidR="00531D1F" w:rsidRPr="00475D2C">
              <w:rPr>
                <w:rFonts w:ascii="Calibri" w:eastAsia="Times New Roman" w:hAnsi="Calibri" w:cs="Calibri"/>
                <w:color w:val="000000"/>
              </w:rPr>
              <w:t xml:space="preserve"> til antibiotika og deres mik</w:t>
            </w:r>
            <w:r w:rsidR="00531D1F">
              <w:rPr>
                <w:rFonts w:ascii="Calibri" w:eastAsia="Times New Roman" w:hAnsi="Calibri" w:cs="Calibri"/>
                <w:color w:val="000000"/>
              </w:rPr>
              <w:t>robiologiske spektrum forventes</w:t>
            </w:r>
          </w:p>
          <w:p w14:paraId="005FE94A" w14:textId="2ABA49B7" w:rsidR="00531D1F" w:rsidRDefault="0022492D" w:rsidP="00904C99">
            <w:pPr>
              <w:rPr>
                <w:rFonts w:cs="Calibri"/>
                <w:color w:val="000000"/>
              </w:rPr>
            </w:pPr>
            <w:r>
              <w:rPr>
                <w:rFonts w:ascii="Calibri" w:eastAsia="Times New Roman" w:hAnsi="Calibri" w:cs="Calibri"/>
                <w:color w:val="000000"/>
              </w:rPr>
              <w:lastRenderedPageBreak/>
              <w:t xml:space="preserve">        4</w:t>
            </w:r>
            <w:r w:rsidR="00531D1F">
              <w:rPr>
                <w:rFonts w:ascii="Calibri" w:eastAsia="Times New Roman" w:hAnsi="Calibri" w:cs="Calibri"/>
                <w:color w:val="000000"/>
              </w:rPr>
              <w:t>)</w:t>
            </w:r>
            <w:r w:rsidR="00531D1F" w:rsidRPr="00C8106A">
              <w:rPr>
                <w:rFonts w:ascii="Calibri" w:eastAsia="Times New Roman" w:hAnsi="Calibri" w:cs="Calibri"/>
                <w:color w:val="000000"/>
              </w:rPr>
              <w:t xml:space="preserve">immun-inkompetente børn </w:t>
            </w:r>
            <w:r w:rsidR="00531D1F">
              <w:rPr>
                <w:rFonts w:ascii="Calibri" w:eastAsia="Times New Roman" w:hAnsi="Calibri" w:cs="Calibri"/>
                <w:color w:val="000000"/>
              </w:rPr>
              <w:t xml:space="preserve">   </w:t>
            </w:r>
            <w:r w:rsidR="00531D1F" w:rsidRPr="00C8106A">
              <w:rPr>
                <w:rFonts w:ascii="Calibri" w:eastAsia="Times New Roman" w:hAnsi="Calibri" w:cs="Calibri"/>
                <w:color w:val="000000"/>
              </w:rPr>
              <w:t xml:space="preserve">og betydningen heraf </w:t>
            </w:r>
            <w:proofErr w:type="spellStart"/>
            <w:r w:rsidR="00531D1F" w:rsidRPr="00C8106A">
              <w:rPr>
                <w:rFonts w:ascii="Calibri" w:eastAsia="Times New Roman" w:hAnsi="Calibri" w:cs="Calibri"/>
                <w:color w:val="000000"/>
              </w:rPr>
              <w:t>ift</w:t>
            </w:r>
            <w:proofErr w:type="spellEnd"/>
            <w:r w:rsidR="00531D1F" w:rsidRPr="00C8106A">
              <w:rPr>
                <w:rFonts w:ascii="Calibri" w:eastAsia="Times New Roman" w:hAnsi="Calibri" w:cs="Calibri"/>
                <w:color w:val="000000"/>
              </w:rPr>
              <w:t xml:space="preserve"> </w:t>
            </w:r>
            <w:proofErr w:type="spellStart"/>
            <w:r w:rsidR="00531D1F" w:rsidRPr="00C8106A">
              <w:rPr>
                <w:rFonts w:ascii="Calibri" w:eastAsia="Times New Roman" w:hAnsi="Calibri" w:cs="Calibri"/>
                <w:color w:val="000000"/>
              </w:rPr>
              <w:t>pulmonologiske</w:t>
            </w:r>
            <w:proofErr w:type="spellEnd"/>
            <w:r w:rsidR="00531D1F" w:rsidRPr="00C8106A">
              <w:rPr>
                <w:rFonts w:ascii="Calibri" w:eastAsia="Times New Roman" w:hAnsi="Calibri" w:cs="Calibri"/>
                <w:color w:val="000000"/>
              </w:rPr>
              <w:t xml:space="preserve"> problemstillinger</w:t>
            </w:r>
          </w:p>
        </w:tc>
        <w:tc>
          <w:tcPr>
            <w:tcW w:w="1775" w:type="pct"/>
          </w:tcPr>
          <w:p w14:paraId="7ABE8749" w14:textId="77777777" w:rsidR="00531D1F" w:rsidRDefault="00531D1F" w:rsidP="00904C99">
            <w:pPr>
              <w:rPr>
                <w:rFonts w:cstheme="minorHAnsi"/>
                <w:sz w:val="24"/>
                <w:szCs w:val="20"/>
              </w:rPr>
            </w:pPr>
            <w:r>
              <w:rPr>
                <w:rFonts w:cstheme="minorHAnsi"/>
                <w:sz w:val="24"/>
                <w:szCs w:val="20"/>
              </w:rPr>
              <w:lastRenderedPageBreak/>
              <w:t>Supervision fra vejleder</w:t>
            </w:r>
          </w:p>
          <w:p w14:paraId="7A856624" w14:textId="7F4B5869" w:rsidR="00531D1F" w:rsidRDefault="00531D1F" w:rsidP="00904C99">
            <w:pPr>
              <w:rPr>
                <w:rFonts w:cstheme="minorHAnsi"/>
                <w:sz w:val="24"/>
                <w:szCs w:val="20"/>
              </w:rPr>
            </w:pPr>
            <w:r>
              <w:rPr>
                <w:rFonts w:cstheme="minorHAnsi"/>
                <w:sz w:val="24"/>
                <w:szCs w:val="20"/>
              </w:rPr>
              <w:t>Supervision fra mikrobiolog</w:t>
            </w:r>
          </w:p>
        </w:tc>
      </w:tr>
      <w:tr w:rsidR="00531D1F" w:rsidRPr="00986381" w14:paraId="1EE26C5C" w14:textId="77777777" w:rsidTr="00531D1F">
        <w:tc>
          <w:tcPr>
            <w:tcW w:w="1145" w:type="pct"/>
            <w:vMerge/>
            <w:tcBorders>
              <w:left w:val="single" w:sz="12" w:space="0" w:color="auto"/>
            </w:tcBorders>
            <w:vAlign w:val="center"/>
          </w:tcPr>
          <w:p w14:paraId="6D9E7FDB" w14:textId="77777777" w:rsidR="00531D1F" w:rsidRDefault="00531D1F" w:rsidP="00904C99">
            <w:pPr>
              <w:rPr>
                <w:rFonts w:cs="Calibri"/>
                <w:color w:val="000000"/>
              </w:rPr>
            </w:pPr>
          </w:p>
        </w:tc>
        <w:tc>
          <w:tcPr>
            <w:tcW w:w="269" w:type="pct"/>
            <w:tcBorders>
              <w:left w:val="single" w:sz="12" w:space="0" w:color="auto"/>
            </w:tcBorders>
          </w:tcPr>
          <w:p w14:paraId="749BD3F0" w14:textId="33856BD0" w:rsidR="00531D1F" w:rsidRDefault="00531D1F" w:rsidP="00904C99">
            <w:pPr>
              <w:rPr>
                <w:rFonts w:cstheme="minorHAnsi"/>
                <w:sz w:val="24"/>
                <w:szCs w:val="20"/>
              </w:rPr>
            </w:pPr>
            <w:r>
              <w:rPr>
                <w:rFonts w:cstheme="minorHAnsi"/>
                <w:sz w:val="24"/>
                <w:szCs w:val="20"/>
              </w:rPr>
              <w:t>3 år</w:t>
            </w:r>
          </w:p>
        </w:tc>
        <w:tc>
          <w:tcPr>
            <w:tcW w:w="1811" w:type="pct"/>
            <w:tcBorders>
              <w:left w:val="single" w:sz="12" w:space="0" w:color="auto"/>
            </w:tcBorders>
          </w:tcPr>
          <w:p w14:paraId="191EA73C" w14:textId="47AAC447" w:rsidR="00531D1F" w:rsidRDefault="00531D1F" w:rsidP="00904C99">
            <w:pPr>
              <w:rPr>
                <w:rFonts w:cs="Calibri"/>
                <w:color w:val="000000"/>
              </w:rPr>
            </w:pPr>
            <w:r>
              <w:rPr>
                <w:rFonts w:cs="Calibri"/>
                <w:color w:val="000000"/>
              </w:rPr>
              <w:t xml:space="preserve">Som ovenfor, men forventes at kunne varetage udredning og behandling i samarbejde med thorax kir, mirkobiolog af ex </w:t>
            </w:r>
            <w:proofErr w:type="spellStart"/>
            <w:r>
              <w:rPr>
                <w:rFonts w:cs="Calibri"/>
                <w:color w:val="000000"/>
              </w:rPr>
              <w:t>lungeabses</w:t>
            </w:r>
            <w:proofErr w:type="spellEnd"/>
            <w:r>
              <w:rPr>
                <w:rFonts w:cs="Calibri"/>
                <w:color w:val="000000"/>
              </w:rPr>
              <w:t xml:space="preserve">, </w:t>
            </w:r>
            <w:proofErr w:type="spellStart"/>
            <w:r>
              <w:rPr>
                <w:rFonts w:cs="Calibri"/>
                <w:color w:val="000000"/>
              </w:rPr>
              <w:t>pleuraempyem</w:t>
            </w:r>
            <w:proofErr w:type="spellEnd"/>
            <w:r>
              <w:rPr>
                <w:rFonts w:cs="Calibri"/>
                <w:color w:val="000000"/>
              </w:rPr>
              <w:t xml:space="preserve"> samt kompl</w:t>
            </w:r>
            <w:r w:rsidR="0022492D">
              <w:rPr>
                <w:rFonts w:cs="Calibri"/>
                <w:color w:val="000000"/>
              </w:rPr>
              <w:t>i</w:t>
            </w:r>
            <w:r>
              <w:rPr>
                <w:rFonts w:cs="Calibri"/>
                <w:color w:val="000000"/>
              </w:rPr>
              <w:t>cerede infektioner</w:t>
            </w:r>
          </w:p>
        </w:tc>
        <w:tc>
          <w:tcPr>
            <w:tcW w:w="1775" w:type="pct"/>
          </w:tcPr>
          <w:p w14:paraId="480264D0" w14:textId="2430238C" w:rsidR="00531D1F" w:rsidRDefault="00531D1F" w:rsidP="00904C99">
            <w:pPr>
              <w:rPr>
                <w:rFonts w:cstheme="minorHAnsi"/>
                <w:sz w:val="24"/>
                <w:szCs w:val="20"/>
              </w:rPr>
            </w:pPr>
            <w:r>
              <w:rPr>
                <w:rFonts w:cstheme="minorHAnsi"/>
                <w:sz w:val="24"/>
                <w:szCs w:val="20"/>
              </w:rPr>
              <w:t>Som ovenfor</w:t>
            </w:r>
          </w:p>
        </w:tc>
      </w:tr>
      <w:tr w:rsidR="00531D1F" w:rsidRPr="00986381" w14:paraId="32BF559B" w14:textId="77777777" w:rsidTr="00531D1F">
        <w:tc>
          <w:tcPr>
            <w:tcW w:w="1145" w:type="pct"/>
            <w:vMerge w:val="restart"/>
            <w:tcBorders>
              <w:left w:val="single" w:sz="12" w:space="0" w:color="auto"/>
            </w:tcBorders>
            <w:vAlign w:val="center"/>
          </w:tcPr>
          <w:p w14:paraId="5E10AA66" w14:textId="3E6FAF8A" w:rsidR="00531D1F" w:rsidRDefault="00531D1F" w:rsidP="00904C99">
            <w:pPr>
              <w:rPr>
                <w:rFonts w:cs="Calibri"/>
                <w:color w:val="000000"/>
              </w:rPr>
            </w:pPr>
            <w:r>
              <w:rPr>
                <w:rFonts w:cs="Calibri"/>
                <w:color w:val="000000"/>
              </w:rPr>
              <w:t>Cystisk Fibrose</w:t>
            </w:r>
          </w:p>
        </w:tc>
        <w:tc>
          <w:tcPr>
            <w:tcW w:w="269" w:type="pct"/>
            <w:tcBorders>
              <w:left w:val="single" w:sz="12" w:space="0" w:color="auto"/>
            </w:tcBorders>
          </w:tcPr>
          <w:p w14:paraId="4065E86A" w14:textId="7465DC78" w:rsidR="00531D1F" w:rsidRDefault="00531D1F" w:rsidP="00904C99">
            <w:pPr>
              <w:rPr>
                <w:rFonts w:cstheme="minorHAnsi"/>
                <w:sz w:val="24"/>
                <w:szCs w:val="20"/>
              </w:rPr>
            </w:pPr>
            <w:r>
              <w:rPr>
                <w:rFonts w:cstheme="minorHAnsi"/>
                <w:sz w:val="24"/>
                <w:szCs w:val="20"/>
              </w:rPr>
              <w:t>1½ år</w:t>
            </w:r>
          </w:p>
        </w:tc>
        <w:tc>
          <w:tcPr>
            <w:tcW w:w="1811" w:type="pct"/>
            <w:tcBorders>
              <w:left w:val="single" w:sz="12" w:space="0" w:color="auto"/>
            </w:tcBorders>
          </w:tcPr>
          <w:p w14:paraId="209210CA" w14:textId="3A0D2C6B" w:rsidR="00531D1F" w:rsidRDefault="00531D1F" w:rsidP="00904C99">
            <w:pPr>
              <w:rPr>
                <w:rFonts w:cs="Calibri"/>
                <w:color w:val="000000"/>
              </w:rPr>
            </w:pPr>
            <w:r>
              <w:rPr>
                <w:rFonts w:cs="Calibri"/>
                <w:color w:val="000000"/>
              </w:rPr>
              <w:t>S</w:t>
            </w:r>
            <w:r w:rsidRPr="0059091B">
              <w:rPr>
                <w:rFonts w:cs="Calibri"/>
                <w:color w:val="000000"/>
              </w:rPr>
              <w:t xml:space="preserve">kal </w:t>
            </w:r>
            <w:r>
              <w:rPr>
                <w:rFonts w:cs="Calibri"/>
                <w:color w:val="000000"/>
              </w:rPr>
              <w:t>have</w:t>
            </w:r>
            <w:r w:rsidRPr="00C60F47">
              <w:rPr>
                <w:rFonts w:cs="Calibri"/>
                <w:color w:val="000000"/>
                <w:u w:val="single"/>
              </w:rPr>
              <w:t xml:space="preserve"> </w:t>
            </w:r>
            <w:r w:rsidRPr="00C60F47">
              <w:rPr>
                <w:rFonts w:cs="Calibri"/>
                <w:i/>
                <w:color w:val="000000"/>
                <w:u w:val="single"/>
              </w:rPr>
              <w:t>kendskab</w:t>
            </w:r>
            <w:r>
              <w:rPr>
                <w:rFonts w:cs="Calibri"/>
                <w:color w:val="000000"/>
              </w:rPr>
              <w:t xml:space="preserve"> til</w:t>
            </w:r>
            <w:r w:rsidRPr="0059091B">
              <w:rPr>
                <w:rFonts w:cs="Calibri"/>
                <w:color w:val="000000"/>
              </w:rPr>
              <w:t xml:space="preserve"> udredning, behandling, monitorering og vejledning af børn og unge med cystisk fibrose herunder rådgivning vedr. neonatal screening og prognose.</w:t>
            </w:r>
          </w:p>
        </w:tc>
        <w:tc>
          <w:tcPr>
            <w:tcW w:w="1775" w:type="pct"/>
          </w:tcPr>
          <w:p w14:paraId="1E9AC68A" w14:textId="097504D1" w:rsidR="00531D1F" w:rsidRDefault="00531D1F" w:rsidP="00904C99">
            <w:pPr>
              <w:rPr>
                <w:rFonts w:cstheme="minorHAnsi"/>
                <w:sz w:val="24"/>
                <w:szCs w:val="20"/>
              </w:rPr>
            </w:pPr>
            <w:r>
              <w:rPr>
                <w:rFonts w:cstheme="minorHAnsi"/>
                <w:sz w:val="24"/>
                <w:szCs w:val="20"/>
              </w:rPr>
              <w:t>Supervision fra vejleder</w:t>
            </w:r>
          </w:p>
        </w:tc>
      </w:tr>
      <w:tr w:rsidR="00531D1F" w:rsidRPr="00986381" w14:paraId="43EFE3F9" w14:textId="77777777" w:rsidTr="00531D1F">
        <w:tc>
          <w:tcPr>
            <w:tcW w:w="1145" w:type="pct"/>
            <w:vMerge/>
            <w:tcBorders>
              <w:left w:val="single" w:sz="12" w:space="0" w:color="auto"/>
            </w:tcBorders>
            <w:vAlign w:val="center"/>
          </w:tcPr>
          <w:p w14:paraId="3EB2479D" w14:textId="77777777" w:rsidR="00531D1F" w:rsidRDefault="00531D1F" w:rsidP="00904C99">
            <w:pPr>
              <w:rPr>
                <w:rFonts w:cs="Calibri"/>
                <w:color w:val="000000"/>
              </w:rPr>
            </w:pPr>
          </w:p>
        </w:tc>
        <w:tc>
          <w:tcPr>
            <w:tcW w:w="269" w:type="pct"/>
            <w:tcBorders>
              <w:left w:val="single" w:sz="12" w:space="0" w:color="auto"/>
            </w:tcBorders>
          </w:tcPr>
          <w:p w14:paraId="58723696" w14:textId="14997ECA" w:rsidR="00531D1F" w:rsidRDefault="00531D1F" w:rsidP="00904C99">
            <w:pPr>
              <w:rPr>
                <w:rFonts w:cstheme="minorHAnsi"/>
                <w:sz w:val="24"/>
                <w:szCs w:val="20"/>
              </w:rPr>
            </w:pPr>
            <w:r>
              <w:rPr>
                <w:rFonts w:cstheme="minorHAnsi"/>
                <w:sz w:val="24"/>
                <w:szCs w:val="20"/>
              </w:rPr>
              <w:t>3 år</w:t>
            </w:r>
          </w:p>
        </w:tc>
        <w:tc>
          <w:tcPr>
            <w:tcW w:w="1811" w:type="pct"/>
            <w:tcBorders>
              <w:left w:val="single" w:sz="12" w:space="0" w:color="auto"/>
            </w:tcBorders>
          </w:tcPr>
          <w:p w14:paraId="30A50F8E" w14:textId="419CF57C" w:rsidR="00531D1F" w:rsidRDefault="00531D1F" w:rsidP="00904C99">
            <w:pPr>
              <w:rPr>
                <w:rFonts w:cs="Calibri"/>
                <w:color w:val="000000"/>
              </w:rPr>
            </w:pPr>
            <w:r>
              <w:rPr>
                <w:rFonts w:cs="Calibri"/>
                <w:color w:val="000000"/>
              </w:rPr>
              <w:t xml:space="preserve">Som ovenfor, men skal kunne </w:t>
            </w:r>
            <w:r w:rsidRPr="0022492D">
              <w:rPr>
                <w:rFonts w:cs="Calibri"/>
                <w:i/>
                <w:color w:val="000000"/>
                <w:u w:val="single"/>
              </w:rPr>
              <w:t xml:space="preserve">varetage </w:t>
            </w:r>
            <w:r>
              <w:rPr>
                <w:rFonts w:cs="Calibri"/>
                <w:color w:val="000000"/>
              </w:rPr>
              <w:t>ovenstående.</w:t>
            </w:r>
          </w:p>
        </w:tc>
        <w:tc>
          <w:tcPr>
            <w:tcW w:w="1775" w:type="pct"/>
          </w:tcPr>
          <w:p w14:paraId="4752861D" w14:textId="402AF40B" w:rsidR="00531D1F" w:rsidRDefault="00531D1F" w:rsidP="00904C99">
            <w:pPr>
              <w:rPr>
                <w:rFonts w:cstheme="minorHAnsi"/>
                <w:sz w:val="24"/>
                <w:szCs w:val="20"/>
              </w:rPr>
            </w:pPr>
            <w:r>
              <w:rPr>
                <w:rFonts w:cstheme="minorHAnsi"/>
                <w:sz w:val="24"/>
                <w:szCs w:val="20"/>
              </w:rPr>
              <w:t>Supervision fra vejleder</w:t>
            </w:r>
          </w:p>
        </w:tc>
      </w:tr>
      <w:tr w:rsidR="00531D1F" w:rsidRPr="00986381" w14:paraId="0B01447E" w14:textId="77777777" w:rsidTr="00531D1F">
        <w:tc>
          <w:tcPr>
            <w:tcW w:w="1145" w:type="pct"/>
            <w:vMerge w:val="restart"/>
            <w:tcBorders>
              <w:left w:val="single" w:sz="12" w:space="0" w:color="auto"/>
            </w:tcBorders>
            <w:vAlign w:val="center"/>
          </w:tcPr>
          <w:p w14:paraId="43BB383F" w14:textId="21DCA8E5" w:rsidR="00531D1F" w:rsidRDefault="00531D1F" w:rsidP="00904C99">
            <w:pPr>
              <w:rPr>
                <w:rFonts w:cs="Calibri"/>
                <w:color w:val="000000"/>
              </w:rPr>
            </w:pPr>
            <w:r>
              <w:rPr>
                <w:rFonts w:cs="Calibri"/>
                <w:color w:val="000000"/>
              </w:rPr>
              <w:t>Sjældne lungesygdomme</w:t>
            </w:r>
          </w:p>
        </w:tc>
        <w:tc>
          <w:tcPr>
            <w:tcW w:w="269" w:type="pct"/>
            <w:tcBorders>
              <w:left w:val="single" w:sz="12" w:space="0" w:color="auto"/>
            </w:tcBorders>
          </w:tcPr>
          <w:p w14:paraId="0069AD5F" w14:textId="118B8366" w:rsidR="00531D1F" w:rsidRDefault="00531D1F" w:rsidP="00904C99">
            <w:pPr>
              <w:rPr>
                <w:rFonts w:cstheme="minorHAnsi"/>
                <w:sz w:val="24"/>
                <w:szCs w:val="20"/>
              </w:rPr>
            </w:pPr>
            <w:r>
              <w:rPr>
                <w:rFonts w:cstheme="minorHAnsi"/>
                <w:sz w:val="24"/>
                <w:szCs w:val="20"/>
              </w:rPr>
              <w:t>1½ år</w:t>
            </w:r>
          </w:p>
        </w:tc>
        <w:tc>
          <w:tcPr>
            <w:tcW w:w="1811" w:type="pct"/>
            <w:tcBorders>
              <w:left w:val="single" w:sz="12" w:space="0" w:color="auto"/>
            </w:tcBorders>
          </w:tcPr>
          <w:p w14:paraId="47F0BA51" w14:textId="22F5CC73" w:rsidR="00531D1F" w:rsidRPr="0059091B" w:rsidRDefault="00531D1F" w:rsidP="00904C99">
            <w:pPr>
              <w:rPr>
                <w:rFonts w:cs="Calibri"/>
                <w:color w:val="000000"/>
              </w:rPr>
            </w:pPr>
            <w:r>
              <w:rPr>
                <w:rFonts w:cs="Calibri"/>
                <w:color w:val="000000"/>
              </w:rPr>
              <w:t>S</w:t>
            </w:r>
            <w:r w:rsidRPr="0059091B">
              <w:rPr>
                <w:rFonts w:cs="Calibri"/>
                <w:color w:val="000000"/>
              </w:rPr>
              <w:t xml:space="preserve">kal have </w:t>
            </w:r>
            <w:r w:rsidRPr="00C60F47">
              <w:rPr>
                <w:rFonts w:cs="Calibri"/>
                <w:i/>
                <w:color w:val="000000"/>
                <w:u w:val="single"/>
              </w:rPr>
              <w:t>kendskab</w:t>
            </w:r>
            <w:r>
              <w:rPr>
                <w:rFonts w:cs="Calibri"/>
                <w:color w:val="000000"/>
              </w:rPr>
              <w:t xml:space="preserve"> til </w:t>
            </w:r>
            <w:r w:rsidRPr="0059091B">
              <w:rPr>
                <w:rFonts w:cs="Calibri"/>
                <w:color w:val="000000"/>
              </w:rPr>
              <w:t xml:space="preserve">udredning, diagnostik, behandling, monitorering og prognose ved sjældne lungesygdomme, så som </w:t>
            </w:r>
            <w:proofErr w:type="spellStart"/>
            <w:r w:rsidRPr="0059091B">
              <w:rPr>
                <w:rFonts w:cs="Calibri"/>
                <w:color w:val="000000"/>
              </w:rPr>
              <w:t>interstitielle</w:t>
            </w:r>
            <w:proofErr w:type="spellEnd"/>
            <w:r w:rsidRPr="0059091B">
              <w:rPr>
                <w:rFonts w:cs="Calibri"/>
                <w:color w:val="000000"/>
              </w:rPr>
              <w:t xml:space="preserve"> lungesygdomme</w:t>
            </w:r>
            <w:r>
              <w:rPr>
                <w:rFonts w:cs="Calibri"/>
                <w:color w:val="000000"/>
              </w:rPr>
              <w:t xml:space="preserve"> og</w:t>
            </w:r>
            <w:r w:rsidRPr="0059091B">
              <w:rPr>
                <w:rFonts w:cs="Calibri"/>
                <w:color w:val="000000"/>
              </w:rPr>
              <w:t xml:space="preserve"> lungekomplikationer til systemsygdomme</w:t>
            </w:r>
            <w:r>
              <w:rPr>
                <w:rFonts w:cs="Calibri"/>
                <w:color w:val="000000"/>
              </w:rPr>
              <w:t xml:space="preserve"> – herunder immundefekter</w:t>
            </w:r>
            <w:r w:rsidRPr="0059091B">
              <w:rPr>
                <w:rFonts w:cs="Calibri"/>
                <w:color w:val="000000"/>
              </w:rPr>
              <w:t>.</w:t>
            </w:r>
          </w:p>
          <w:p w14:paraId="712CB8E0" w14:textId="77777777" w:rsidR="00531D1F" w:rsidRDefault="00531D1F" w:rsidP="00904C99">
            <w:pPr>
              <w:rPr>
                <w:rFonts w:cs="Calibri"/>
                <w:color w:val="000000"/>
              </w:rPr>
            </w:pPr>
          </w:p>
        </w:tc>
        <w:tc>
          <w:tcPr>
            <w:tcW w:w="1775" w:type="pct"/>
          </w:tcPr>
          <w:p w14:paraId="5BBD5F63" w14:textId="2D799224" w:rsidR="00531D1F" w:rsidRDefault="00531D1F" w:rsidP="00904C99">
            <w:pPr>
              <w:rPr>
                <w:rFonts w:cstheme="minorHAnsi"/>
                <w:sz w:val="24"/>
                <w:szCs w:val="20"/>
              </w:rPr>
            </w:pPr>
            <w:r>
              <w:rPr>
                <w:rFonts w:cstheme="minorHAnsi"/>
                <w:sz w:val="24"/>
                <w:szCs w:val="20"/>
              </w:rPr>
              <w:t>Supervision fra vejleder</w:t>
            </w:r>
          </w:p>
        </w:tc>
      </w:tr>
      <w:tr w:rsidR="00531D1F" w:rsidRPr="00986381" w14:paraId="47FFA8BA" w14:textId="77777777" w:rsidTr="00531D1F">
        <w:tc>
          <w:tcPr>
            <w:tcW w:w="1145" w:type="pct"/>
            <w:vMerge/>
            <w:tcBorders>
              <w:left w:val="single" w:sz="12" w:space="0" w:color="auto"/>
            </w:tcBorders>
            <w:vAlign w:val="center"/>
          </w:tcPr>
          <w:p w14:paraId="48E32834" w14:textId="77777777" w:rsidR="00531D1F" w:rsidRDefault="00531D1F" w:rsidP="00904C99">
            <w:pPr>
              <w:rPr>
                <w:rFonts w:cs="Calibri"/>
                <w:color w:val="000000"/>
              </w:rPr>
            </w:pPr>
          </w:p>
        </w:tc>
        <w:tc>
          <w:tcPr>
            <w:tcW w:w="269" w:type="pct"/>
            <w:tcBorders>
              <w:left w:val="single" w:sz="12" w:space="0" w:color="auto"/>
            </w:tcBorders>
          </w:tcPr>
          <w:p w14:paraId="4D8A2EC1" w14:textId="153ACAAC" w:rsidR="00531D1F" w:rsidRDefault="00531D1F" w:rsidP="00904C99">
            <w:pPr>
              <w:rPr>
                <w:rFonts w:cstheme="minorHAnsi"/>
                <w:sz w:val="24"/>
                <w:szCs w:val="20"/>
              </w:rPr>
            </w:pPr>
            <w:r>
              <w:rPr>
                <w:rFonts w:cstheme="minorHAnsi"/>
                <w:sz w:val="24"/>
                <w:szCs w:val="20"/>
              </w:rPr>
              <w:t>3 år</w:t>
            </w:r>
          </w:p>
        </w:tc>
        <w:tc>
          <w:tcPr>
            <w:tcW w:w="1811" w:type="pct"/>
            <w:tcBorders>
              <w:left w:val="single" w:sz="12" w:space="0" w:color="auto"/>
            </w:tcBorders>
          </w:tcPr>
          <w:p w14:paraId="4930701D" w14:textId="403103F2" w:rsidR="00531D1F" w:rsidRDefault="001E2EE1" w:rsidP="00904C99">
            <w:pPr>
              <w:rPr>
                <w:rFonts w:cs="Calibri"/>
                <w:color w:val="000000"/>
              </w:rPr>
            </w:pPr>
            <w:r>
              <w:rPr>
                <w:rFonts w:cs="Calibri"/>
                <w:color w:val="000000"/>
              </w:rPr>
              <w:t>Som ovenfor</w:t>
            </w:r>
            <w:r w:rsidR="00531D1F">
              <w:rPr>
                <w:rFonts w:cs="Calibri"/>
                <w:color w:val="000000"/>
              </w:rPr>
              <w:t xml:space="preserve"> men skal kunne </w:t>
            </w:r>
            <w:r w:rsidR="00531D1F" w:rsidRPr="0022492D">
              <w:rPr>
                <w:rFonts w:cs="Calibri"/>
                <w:i/>
                <w:color w:val="000000"/>
                <w:u w:val="single"/>
              </w:rPr>
              <w:t>varetage</w:t>
            </w:r>
            <w:r w:rsidR="00531D1F">
              <w:rPr>
                <w:rFonts w:cs="Calibri"/>
                <w:color w:val="000000"/>
              </w:rPr>
              <w:t xml:space="preserve"> ovenstående.</w:t>
            </w:r>
          </w:p>
        </w:tc>
        <w:tc>
          <w:tcPr>
            <w:tcW w:w="1775" w:type="pct"/>
          </w:tcPr>
          <w:p w14:paraId="6249E5BF" w14:textId="2B7C9F05" w:rsidR="00531D1F" w:rsidRDefault="00531D1F" w:rsidP="00904C99">
            <w:pPr>
              <w:rPr>
                <w:rFonts w:cstheme="minorHAnsi"/>
                <w:sz w:val="24"/>
                <w:szCs w:val="20"/>
              </w:rPr>
            </w:pPr>
            <w:r>
              <w:rPr>
                <w:rFonts w:cstheme="minorHAnsi"/>
                <w:sz w:val="24"/>
                <w:szCs w:val="20"/>
              </w:rPr>
              <w:t>Supervision fra vejleder</w:t>
            </w:r>
          </w:p>
        </w:tc>
      </w:tr>
      <w:tr w:rsidR="00531D1F" w:rsidRPr="00986381" w14:paraId="41F26B33" w14:textId="77777777" w:rsidTr="00531D1F">
        <w:tc>
          <w:tcPr>
            <w:tcW w:w="1145" w:type="pct"/>
            <w:vMerge w:val="restart"/>
            <w:tcBorders>
              <w:left w:val="single" w:sz="12" w:space="0" w:color="auto"/>
            </w:tcBorders>
            <w:vAlign w:val="center"/>
          </w:tcPr>
          <w:p w14:paraId="64D6468F" w14:textId="12A9A468" w:rsidR="00531D1F" w:rsidRDefault="00531D1F" w:rsidP="00904C99">
            <w:pPr>
              <w:rPr>
                <w:rFonts w:cs="Calibri"/>
                <w:color w:val="000000"/>
              </w:rPr>
            </w:pPr>
            <w:r w:rsidRPr="0059091B">
              <w:rPr>
                <w:rFonts w:cs="Calibri"/>
                <w:color w:val="000000"/>
              </w:rPr>
              <w:t>Respiratorisk støttebehandling hos kroniske lungepatienter</w:t>
            </w:r>
          </w:p>
        </w:tc>
        <w:tc>
          <w:tcPr>
            <w:tcW w:w="269" w:type="pct"/>
            <w:tcBorders>
              <w:left w:val="single" w:sz="12" w:space="0" w:color="auto"/>
            </w:tcBorders>
          </w:tcPr>
          <w:p w14:paraId="0B5DBCAF" w14:textId="33444956" w:rsidR="00531D1F" w:rsidRDefault="00531D1F" w:rsidP="00904C99">
            <w:pPr>
              <w:rPr>
                <w:rFonts w:cstheme="minorHAnsi"/>
                <w:sz w:val="24"/>
                <w:szCs w:val="20"/>
              </w:rPr>
            </w:pPr>
            <w:r>
              <w:rPr>
                <w:rFonts w:cstheme="minorHAnsi"/>
                <w:sz w:val="24"/>
                <w:szCs w:val="20"/>
              </w:rPr>
              <w:t>1½ år</w:t>
            </w:r>
          </w:p>
        </w:tc>
        <w:tc>
          <w:tcPr>
            <w:tcW w:w="1811" w:type="pct"/>
            <w:tcBorders>
              <w:left w:val="single" w:sz="12" w:space="0" w:color="auto"/>
            </w:tcBorders>
          </w:tcPr>
          <w:p w14:paraId="7FDDA9F4" w14:textId="4D650CF2" w:rsidR="00531D1F" w:rsidRPr="0059091B" w:rsidRDefault="00531D1F" w:rsidP="003C33A6">
            <w:pPr>
              <w:rPr>
                <w:rFonts w:cs="Calibri"/>
                <w:color w:val="000000"/>
              </w:rPr>
            </w:pPr>
            <w:r>
              <w:rPr>
                <w:rFonts w:cs="Calibri"/>
                <w:color w:val="000000"/>
              </w:rPr>
              <w:t>S</w:t>
            </w:r>
            <w:r w:rsidRPr="0059091B">
              <w:rPr>
                <w:rFonts w:cs="Calibri"/>
                <w:color w:val="000000"/>
              </w:rPr>
              <w:t>kal have</w:t>
            </w:r>
            <w:r w:rsidRPr="00C60F47">
              <w:rPr>
                <w:rFonts w:cs="Calibri"/>
                <w:color w:val="000000"/>
                <w:u w:val="single"/>
              </w:rPr>
              <w:t xml:space="preserve"> </w:t>
            </w:r>
            <w:r w:rsidRPr="00C60F47">
              <w:rPr>
                <w:rFonts w:cs="Calibri"/>
                <w:i/>
                <w:color w:val="000000"/>
                <w:u w:val="single"/>
              </w:rPr>
              <w:t>kendskab</w:t>
            </w:r>
            <w:r w:rsidRPr="0084309B">
              <w:rPr>
                <w:rFonts w:cs="Calibri"/>
                <w:i/>
                <w:color w:val="000000"/>
              </w:rPr>
              <w:t xml:space="preserve"> </w:t>
            </w:r>
            <w:r w:rsidRPr="0059091B">
              <w:rPr>
                <w:rFonts w:cs="Calibri"/>
                <w:color w:val="000000"/>
              </w:rPr>
              <w:t xml:space="preserve">til principper for pædiatrisk </w:t>
            </w:r>
            <w:proofErr w:type="spellStart"/>
            <w:r w:rsidRPr="0059091B">
              <w:rPr>
                <w:rFonts w:cs="Calibri"/>
                <w:color w:val="000000"/>
              </w:rPr>
              <w:t>tracheostomi</w:t>
            </w:r>
            <w:proofErr w:type="spellEnd"/>
            <w:r w:rsidRPr="0059091B">
              <w:rPr>
                <w:rFonts w:cs="Calibri"/>
                <w:color w:val="000000"/>
              </w:rPr>
              <w:t xml:space="preserve"> samt </w:t>
            </w:r>
            <w:r w:rsidRPr="00C60F47">
              <w:rPr>
                <w:rFonts w:cs="Calibri"/>
                <w:i/>
                <w:color w:val="000000"/>
                <w:u w:val="single"/>
              </w:rPr>
              <w:t xml:space="preserve">kendskab </w:t>
            </w:r>
            <w:r>
              <w:rPr>
                <w:rFonts w:cs="Calibri"/>
                <w:color w:val="000000"/>
              </w:rPr>
              <w:t xml:space="preserve">til </w:t>
            </w:r>
            <w:r w:rsidRPr="0059091B">
              <w:rPr>
                <w:rFonts w:cs="Calibri"/>
                <w:color w:val="000000"/>
              </w:rPr>
              <w:t xml:space="preserve">behandling af svær lungesygdom med behov for non-invasiv ventilation og ilt-behandling i hjemmet.  </w:t>
            </w:r>
          </w:p>
          <w:p w14:paraId="261C4C29" w14:textId="53B32AB3" w:rsidR="00531D1F" w:rsidRDefault="00531D1F" w:rsidP="003C33A6">
            <w:pPr>
              <w:rPr>
                <w:rFonts w:cs="Calibri"/>
                <w:color w:val="000000"/>
              </w:rPr>
            </w:pPr>
            <w:r>
              <w:rPr>
                <w:rFonts w:cs="Calibri"/>
                <w:color w:val="000000"/>
              </w:rPr>
              <w:t>S</w:t>
            </w:r>
            <w:r w:rsidRPr="0059091B">
              <w:rPr>
                <w:rFonts w:cs="Calibri"/>
                <w:color w:val="000000"/>
              </w:rPr>
              <w:t>kal have erfaring i indikationer for samt iværksættelse af lungefysioterapi samt anden slimmobiliserende behandling.</w:t>
            </w:r>
          </w:p>
        </w:tc>
        <w:tc>
          <w:tcPr>
            <w:tcW w:w="1775" w:type="pct"/>
          </w:tcPr>
          <w:p w14:paraId="39AAAD2F" w14:textId="77777777" w:rsidR="00531D1F" w:rsidRDefault="00531D1F" w:rsidP="00904C99">
            <w:pPr>
              <w:rPr>
                <w:rFonts w:cstheme="minorHAnsi"/>
                <w:sz w:val="24"/>
                <w:szCs w:val="20"/>
              </w:rPr>
            </w:pPr>
            <w:r>
              <w:rPr>
                <w:rFonts w:cstheme="minorHAnsi"/>
                <w:sz w:val="24"/>
                <w:szCs w:val="20"/>
              </w:rPr>
              <w:t>Supervision fra vejleder</w:t>
            </w:r>
          </w:p>
          <w:p w14:paraId="07D91017" w14:textId="77777777" w:rsidR="00531D1F" w:rsidRDefault="00531D1F" w:rsidP="00904C99">
            <w:pPr>
              <w:rPr>
                <w:rFonts w:cstheme="minorHAnsi"/>
                <w:sz w:val="24"/>
                <w:szCs w:val="20"/>
              </w:rPr>
            </w:pPr>
            <w:r>
              <w:rPr>
                <w:rFonts w:cstheme="minorHAnsi"/>
                <w:sz w:val="24"/>
                <w:szCs w:val="20"/>
              </w:rPr>
              <w:t>Supervision fra lungefysioterapeut</w:t>
            </w:r>
          </w:p>
          <w:p w14:paraId="26A2786B" w14:textId="5E65F0F0" w:rsidR="00531D1F" w:rsidRDefault="00531D1F" w:rsidP="00904C99">
            <w:pPr>
              <w:rPr>
                <w:rFonts w:cstheme="minorHAnsi"/>
                <w:sz w:val="24"/>
                <w:szCs w:val="20"/>
              </w:rPr>
            </w:pPr>
          </w:p>
        </w:tc>
      </w:tr>
      <w:tr w:rsidR="00531D1F" w:rsidRPr="00986381" w14:paraId="62D09427" w14:textId="77777777" w:rsidTr="00531D1F">
        <w:tc>
          <w:tcPr>
            <w:tcW w:w="1145" w:type="pct"/>
            <w:vMerge/>
            <w:tcBorders>
              <w:left w:val="single" w:sz="12" w:space="0" w:color="auto"/>
            </w:tcBorders>
            <w:vAlign w:val="center"/>
          </w:tcPr>
          <w:p w14:paraId="500F94AE" w14:textId="77777777" w:rsidR="00531D1F" w:rsidRPr="0059091B" w:rsidRDefault="00531D1F" w:rsidP="00904C99">
            <w:pPr>
              <w:rPr>
                <w:rFonts w:cs="Calibri"/>
                <w:color w:val="000000"/>
              </w:rPr>
            </w:pPr>
          </w:p>
        </w:tc>
        <w:tc>
          <w:tcPr>
            <w:tcW w:w="269" w:type="pct"/>
            <w:tcBorders>
              <w:left w:val="single" w:sz="12" w:space="0" w:color="auto"/>
            </w:tcBorders>
          </w:tcPr>
          <w:p w14:paraId="00C7B0FB" w14:textId="157F34AA" w:rsidR="00531D1F" w:rsidRDefault="00531D1F" w:rsidP="00904C99">
            <w:pPr>
              <w:rPr>
                <w:rFonts w:cstheme="minorHAnsi"/>
                <w:sz w:val="24"/>
                <w:szCs w:val="20"/>
              </w:rPr>
            </w:pPr>
            <w:r>
              <w:rPr>
                <w:rFonts w:cstheme="minorHAnsi"/>
                <w:sz w:val="24"/>
                <w:szCs w:val="20"/>
              </w:rPr>
              <w:t>3 år</w:t>
            </w:r>
          </w:p>
        </w:tc>
        <w:tc>
          <w:tcPr>
            <w:tcW w:w="1811" w:type="pct"/>
            <w:tcBorders>
              <w:left w:val="single" w:sz="12" w:space="0" w:color="auto"/>
            </w:tcBorders>
          </w:tcPr>
          <w:p w14:paraId="07DD3187" w14:textId="0B5DE00B" w:rsidR="00531D1F" w:rsidRDefault="00531D1F" w:rsidP="003C33A6">
            <w:pPr>
              <w:rPr>
                <w:rFonts w:cs="Calibri"/>
                <w:color w:val="000000"/>
              </w:rPr>
            </w:pPr>
            <w:r>
              <w:rPr>
                <w:rFonts w:cs="Calibri"/>
                <w:color w:val="000000"/>
              </w:rPr>
              <w:t>Som ovenfor</w:t>
            </w:r>
          </w:p>
        </w:tc>
        <w:tc>
          <w:tcPr>
            <w:tcW w:w="1775" w:type="pct"/>
          </w:tcPr>
          <w:p w14:paraId="7DC6C401" w14:textId="77777777" w:rsidR="00531D1F" w:rsidRDefault="00531D1F" w:rsidP="00904C99">
            <w:pPr>
              <w:rPr>
                <w:rFonts w:cstheme="minorHAnsi"/>
                <w:sz w:val="24"/>
                <w:szCs w:val="20"/>
              </w:rPr>
            </w:pPr>
            <w:r>
              <w:rPr>
                <w:rFonts w:cstheme="minorHAnsi"/>
                <w:sz w:val="24"/>
                <w:szCs w:val="20"/>
              </w:rPr>
              <w:t>Som ovenfor</w:t>
            </w:r>
          </w:p>
          <w:p w14:paraId="4BC1BF31" w14:textId="189689BC" w:rsidR="00531D1F" w:rsidRDefault="00531D1F" w:rsidP="00904C99">
            <w:pPr>
              <w:rPr>
                <w:rFonts w:cstheme="minorHAnsi"/>
                <w:sz w:val="24"/>
                <w:szCs w:val="20"/>
              </w:rPr>
            </w:pPr>
            <w:r>
              <w:rPr>
                <w:rFonts w:cstheme="minorHAnsi"/>
                <w:sz w:val="24"/>
                <w:szCs w:val="20"/>
              </w:rPr>
              <w:t xml:space="preserve">Evt. ophold </w:t>
            </w:r>
            <w:r w:rsidR="004E2EF1">
              <w:rPr>
                <w:rFonts w:cstheme="minorHAnsi"/>
                <w:sz w:val="24"/>
                <w:szCs w:val="20"/>
              </w:rPr>
              <w:t xml:space="preserve">på </w:t>
            </w:r>
            <w:r>
              <w:rPr>
                <w:rFonts w:cstheme="minorHAnsi"/>
                <w:sz w:val="24"/>
                <w:szCs w:val="20"/>
              </w:rPr>
              <w:t>Respirations Center Vest eller Øst.</w:t>
            </w:r>
          </w:p>
        </w:tc>
      </w:tr>
      <w:tr w:rsidR="00531D1F" w:rsidRPr="00986381" w14:paraId="3A9B773D" w14:textId="77777777" w:rsidTr="00531D1F">
        <w:tc>
          <w:tcPr>
            <w:tcW w:w="1145" w:type="pct"/>
            <w:vMerge w:val="restart"/>
            <w:tcBorders>
              <w:left w:val="single" w:sz="12" w:space="0" w:color="auto"/>
            </w:tcBorders>
            <w:vAlign w:val="center"/>
          </w:tcPr>
          <w:p w14:paraId="2DC67A43" w14:textId="727FD625" w:rsidR="00531D1F" w:rsidRPr="0059091B" w:rsidRDefault="00531D1F" w:rsidP="00904C99">
            <w:pPr>
              <w:rPr>
                <w:rFonts w:cs="Calibri"/>
                <w:color w:val="000000"/>
              </w:rPr>
            </w:pPr>
            <w:r>
              <w:rPr>
                <w:rFonts w:cs="Calibri"/>
                <w:color w:val="000000"/>
              </w:rPr>
              <w:t>Søvnstudier</w:t>
            </w:r>
          </w:p>
        </w:tc>
        <w:tc>
          <w:tcPr>
            <w:tcW w:w="269" w:type="pct"/>
            <w:tcBorders>
              <w:left w:val="single" w:sz="12" w:space="0" w:color="auto"/>
            </w:tcBorders>
          </w:tcPr>
          <w:p w14:paraId="324D2F10" w14:textId="3FFA0298" w:rsidR="00531D1F" w:rsidRDefault="00531D1F" w:rsidP="00904C99">
            <w:pPr>
              <w:rPr>
                <w:rFonts w:cstheme="minorHAnsi"/>
                <w:sz w:val="24"/>
                <w:szCs w:val="20"/>
              </w:rPr>
            </w:pPr>
            <w:r>
              <w:rPr>
                <w:rFonts w:cstheme="minorHAnsi"/>
                <w:sz w:val="24"/>
                <w:szCs w:val="20"/>
              </w:rPr>
              <w:t>1½ år</w:t>
            </w:r>
          </w:p>
        </w:tc>
        <w:tc>
          <w:tcPr>
            <w:tcW w:w="1811" w:type="pct"/>
            <w:tcBorders>
              <w:left w:val="single" w:sz="12" w:space="0" w:color="auto"/>
            </w:tcBorders>
          </w:tcPr>
          <w:p w14:paraId="561340AB" w14:textId="0917E680" w:rsidR="00531D1F" w:rsidRDefault="00531D1F" w:rsidP="003C33A6">
            <w:pPr>
              <w:rPr>
                <w:rFonts w:cs="Calibri"/>
                <w:color w:val="000000"/>
              </w:rPr>
            </w:pPr>
            <w:r>
              <w:rPr>
                <w:rFonts w:cs="Calibri"/>
                <w:color w:val="000000"/>
              </w:rPr>
              <w:t>S</w:t>
            </w:r>
            <w:r w:rsidRPr="0059091B">
              <w:rPr>
                <w:rFonts w:cs="Calibri"/>
                <w:color w:val="000000"/>
              </w:rPr>
              <w:t xml:space="preserve">kal have kendskab til indikation for </w:t>
            </w:r>
            <w:proofErr w:type="spellStart"/>
            <w:r w:rsidRPr="0059091B">
              <w:rPr>
                <w:rFonts w:cs="Calibri"/>
                <w:color w:val="000000"/>
              </w:rPr>
              <w:t>polysomnografi</w:t>
            </w:r>
            <w:proofErr w:type="spellEnd"/>
            <w:r>
              <w:rPr>
                <w:rFonts w:cs="Calibri"/>
                <w:color w:val="000000"/>
              </w:rPr>
              <w:t xml:space="preserve"> samt kendskab til</w:t>
            </w:r>
            <w:r w:rsidRPr="0059091B">
              <w:rPr>
                <w:rFonts w:cs="Calibri"/>
                <w:color w:val="000000"/>
              </w:rPr>
              <w:t xml:space="preserve"> central og obstruktiv søvnapnø hos børn og unge.</w:t>
            </w:r>
          </w:p>
        </w:tc>
        <w:tc>
          <w:tcPr>
            <w:tcW w:w="1775" w:type="pct"/>
          </w:tcPr>
          <w:p w14:paraId="3BA4C161" w14:textId="341A9E97" w:rsidR="00531D1F" w:rsidRDefault="004E2EF1" w:rsidP="00904C99">
            <w:pPr>
              <w:rPr>
                <w:rFonts w:cstheme="minorHAnsi"/>
                <w:sz w:val="24"/>
                <w:szCs w:val="20"/>
              </w:rPr>
            </w:pPr>
            <w:r>
              <w:rPr>
                <w:rFonts w:cstheme="minorHAnsi"/>
                <w:sz w:val="24"/>
                <w:szCs w:val="20"/>
              </w:rPr>
              <w:t>Supervision fra</w:t>
            </w:r>
            <w:r w:rsidR="00531D1F">
              <w:rPr>
                <w:rFonts w:cstheme="minorHAnsi"/>
                <w:sz w:val="24"/>
                <w:szCs w:val="20"/>
              </w:rPr>
              <w:t xml:space="preserve"> vejleder</w:t>
            </w:r>
          </w:p>
        </w:tc>
      </w:tr>
      <w:tr w:rsidR="00531D1F" w:rsidRPr="00986381" w14:paraId="2ACE25F7" w14:textId="77777777" w:rsidTr="00531D1F">
        <w:tc>
          <w:tcPr>
            <w:tcW w:w="1145" w:type="pct"/>
            <w:vMerge/>
            <w:tcBorders>
              <w:left w:val="single" w:sz="12" w:space="0" w:color="auto"/>
            </w:tcBorders>
            <w:vAlign w:val="center"/>
          </w:tcPr>
          <w:p w14:paraId="17113004" w14:textId="77777777" w:rsidR="00531D1F" w:rsidRDefault="00531D1F" w:rsidP="00904C99">
            <w:pPr>
              <w:rPr>
                <w:rFonts w:cs="Calibri"/>
                <w:color w:val="000000"/>
              </w:rPr>
            </w:pPr>
          </w:p>
        </w:tc>
        <w:tc>
          <w:tcPr>
            <w:tcW w:w="269" w:type="pct"/>
            <w:tcBorders>
              <w:left w:val="single" w:sz="12" w:space="0" w:color="auto"/>
            </w:tcBorders>
          </w:tcPr>
          <w:p w14:paraId="096BBA9C" w14:textId="5D2E2E50" w:rsidR="00531D1F" w:rsidRDefault="00531D1F" w:rsidP="00904C99">
            <w:pPr>
              <w:rPr>
                <w:rFonts w:cstheme="minorHAnsi"/>
                <w:sz w:val="24"/>
                <w:szCs w:val="20"/>
              </w:rPr>
            </w:pPr>
            <w:r>
              <w:rPr>
                <w:rFonts w:cstheme="minorHAnsi"/>
                <w:sz w:val="24"/>
                <w:szCs w:val="20"/>
              </w:rPr>
              <w:t>3 år</w:t>
            </w:r>
          </w:p>
        </w:tc>
        <w:tc>
          <w:tcPr>
            <w:tcW w:w="1811" w:type="pct"/>
            <w:tcBorders>
              <w:left w:val="single" w:sz="12" w:space="0" w:color="auto"/>
            </w:tcBorders>
          </w:tcPr>
          <w:p w14:paraId="04E2AC25" w14:textId="79EF9803" w:rsidR="00531D1F" w:rsidRDefault="00531D1F" w:rsidP="003C33A6">
            <w:pPr>
              <w:rPr>
                <w:rFonts w:cs="Calibri"/>
                <w:color w:val="000000"/>
              </w:rPr>
            </w:pPr>
            <w:r>
              <w:rPr>
                <w:rFonts w:cs="Calibri"/>
                <w:color w:val="000000"/>
              </w:rPr>
              <w:t>Som ovenfor</w:t>
            </w:r>
          </w:p>
        </w:tc>
        <w:tc>
          <w:tcPr>
            <w:tcW w:w="1775" w:type="pct"/>
          </w:tcPr>
          <w:p w14:paraId="06F2C722" w14:textId="31D92499" w:rsidR="00531D1F" w:rsidRDefault="00531D1F" w:rsidP="00904C99">
            <w:pPr>
              <w:rPr>
                <w:rFonts w:cstheme="minorHAnsi"/>
                <w:sz w:val="24"/>
                <w:szCs w:val="20"/>
              </w:rPr>
            </w:pPr>
            <w:proofErr w:type="spellStart"/>
            <w:r>
              <w:rPr>
                <w:rFonts w:cstheme="minorHAnsi"/>
                <w:sz w:val="24"/>
                <w:szCs w:val="20"/>
              </w:rPr>
              <w:t>Evt</w:t>
            </w:r>
            <w:proofErr w:type="spellEnd"/>
            <w:r>
              <w:rPr>
                <w:rFonts w:cstheme="minorHAnsi"/>
                <w:sz w:val="24"/>
                <w:szCs w:val="20"/>
              </w:rPr>
              <w:t xml:space="preserve"> besøg Respirations Center Vest eller Øst</w:t>
            </w:r>
          </w:p>
        </w:tc>
      </w:tr>
      <w:tr w:rsidR="00531D1F" w:rsidRPr="00986381" w14:paraId="380D9185" w14:textId="77777777" w:rsidTr="00531D1F">
        <w:tc>
          <w:tcPr>
            <w:tcW w:w="1145" w:type="pct"/>
            <w:vMerge w:val="restart"/>
            <w:tcBorders>
              <w:left w:val="single" w:sz="12" w:space="0" w:color="auto"/>
            </w:tcBorders>
            <w:vAlign w:val="center"/>
          </w:tcPr>
          <w:p w14:paraId="28B22B52" w14:textId="09D3C2C8" w:rsidR="00531D1F" w:rsidRDefault="00531D1F" w:rsidP="00904C99">
            <w:pPr>
              <w:rPr>
                <w:rFonts w:cs="Calibri"/>
                <w:color w:val="000000"/>
              </w:rPr>
            </w:pPr>
            <w:r w:rsidRPr="005C3AC7">
              <w:rPr>
                <w:rFonts w:cs="Calibri"/>
                <w:color w:val="000000"/>
              </w:rPr>
              <w:lastRenderedPageBreak/>
              <w:t>Rådgivning</w:t>
            </w:r>
            <w:r>
              <w:rPr>
                <w:rFonts w:cs="Calibri"/>
                <w:color w:val="000000"/>
              </w:rPr>
              <w:t>, tværfagligt samarbejde</w:t>
            </w:r>
          </w:p>
        </w:tc>
        <w:tc>
          <w:tcPr>
            <w:tcW w:w="269" w:type="pct"/>
            <w:tcBorders>
              <w:left w:val="single" w:sz="12" w:space="0" w:color="auto"/>
            </w:tcBorders>
          </w:tcPr>
          <w:p w14:paraId="5634B717" w14:textId="5EADEB91" w:rsidR="00531D1F" w:rsidRDefault="00531D1F" w:rsidP="00904C99">
            <w:pPr>
              <w:rPr>
                <w:rFonts w:cstheme="minorHAnsi"/>
                <w:sz w:val="24"/>
                <w:szCs w:val="20"/>
              </w:rPr>
            </w:pPr>
            <w:r>
              <w:rPr>
                <w:rFonts w:cstheme="minorHAnsi"/>
                <w:sz w:val="24"/>
                <w:szCs w:val="20"/>
              </w:rPr>
              <w:t>1½ år</w:t>
            </w:r>
          </w:p>
        </w:tc>
        <w:tc>
          <w:tcPr>
            <w:tcW w:w="1811" w:type="pct"/>
            <w:tcBorders>
              <w:left w:val="single" w:sz="12" w:space="0" w:color="auto"/>
            </w:tcBorders>
          </w:tcPr>
          <w:p w14:paraId="5132F995" w14:textId="20958C48" w:rsidR="00531D1F" w:rsidRPr="0059091B" w:rsidRDefault="00531D1F" w:rsidP="00531D1F">
            <w:pPr>
              <w:rPr>
                <w:rFonts w:cs="Calibri"/>
                <w:color w:val="000000"/>
              </w:rPr>
            </w:pPr>
            <w:r>
              <w:rPr>
                <w:rFonts w:cs="Calibri"/>
                <w:color w:val="000000"/>
              </w:rPr>
              <w:t>S</w:t>
            </w:r>
            <w:r w:rsidRPr="0059091B">
              <w:rPr>
                <w:rFonts w:cs="Calibri"/>
                <w:color w:val="000000"/>
              </w:rPr>
              <w:t xml:space="preserve">kal kunne </w:t>
            </w:r>
            <w:proofErr w:type="spellStart"/>
            <w:r w:rsidRPr="00C60F47">
              <w:rPr>
                <w:rFonts w:cs="Calibri"/>
                <w:i/>
                <w:color w:val="000000"/>
                <w:u w:val="single"/>
              </w:rPr>
              <w:t>facilitere</w:t>
            </w:r>
            <w:proofErr w:type="spellEnd"/>
            <w:r>
              <w:rPr>
                <w:rFonts w:cs="Calibri"/>
                <w:color w:val="000000"/>
              </w:rPr>
              <w:t xml:space="preserve"> </w:t>
            </w:r>
            <w:r w:rsidRPr="0059091B">
              <w:rPr>
                <w:rFonts w:cs="Calibri"/>
                <w:color w:val="000000"/>
              </w:rPr>
              <w:t>samarbejde med andre pædiatriske specia</w:t>
            </w:r>
            <w:r>
              <w:rPr>
                <w:rFonts w:cs="Calibri"/>
                <w:color w:val="000000"/>
              </w:rPr>
              <w:t>ler</w:t>
            </w:r>
            <w:r w:rsidRPr="0059091B">
              <w:rPr>
                <w:rFonts w:cs="Calibri"/>
                <w:color w:val="000000"/>
              </w:rPr>
              <w:t xml:space="preserve"> (</w:t>
            </w:r>
            <w:proofErr w:type="spellStart"/>
            <w:r w:rsidRPr="0059091B">
              <w:rPr>
                <w:rFonts w:cs="Calibri"/>
                <w:color w:val="000000"/>
              </w:rPr>
              <w:t>neonatologer</w:t>
            </w:r>
            <w:proofErr w:type="spellEnd"/>
            <w:r w:rsidRPr="0059091B">
              <w:rPr>
                <w:rFonts w:cs="Calibri"/>
                <w:color w:val="000000"/>
              </w:rPr>
              <w:t xml:space="preserve">, </w:t>
            </w:r>
            <w:proofErr w:type="spellStart"/>
            <w:r>
              <w:rPr>
                <w:rFonts w:cs="Calibri"/>
                <w:color w:val="000000"/>
              </w:rPr>
              <w:t>k</w:t>
            </w:r>
            <w:r w:rsidRPr="0059091B">
              <w:rPr>
                <w:rFonts w:cs="Calibri"/>
                <w:color w:val="000000"/>
              </w:rPr>
              <w:t>ardiologer</w:t>
            </w:r>
            <w:proofErr w:type="spellEnd"/>
            <w:r w:rsidRPr="0059091B">
              <w:rPr>
                <w:rFonts w:cs="Calibri"/>
                <w:color w:val="000000"/>
              </w:rPr>
              <w:t>, anæstesiologer, otologer</w:t>
            </w:r>
            <w:r>
              <w:rPr>
                <w:rFonts w:cs="Calibri"/>
                <w:color w:val="000000"/>
              </w:rPr>
              <w:t xml:space="preserve"> </w:t>
            </w:r>
            <w:r w:rsidRPr="0059091B">
              <w:rPr>
                <w:rFonts w:cs="Calibri"/>
                <w:color w:val="000000"/>
              </w:rPr>
              <w:t xml:space="preserve">og andre) som behandler børn med komplekse sygdomme, der påvirker det respiratoriske system. </w:t>
            </w:r>
          </w:p>
          <w:p w14:paraId="3F60C014" w14:textId="77777777" w:rsidR="00531D1F" w:rsidRDefault="00531D1F" w:rsidP="003C33A6">
            <w:pPr>
              <w:rPr>
                <w:rFonts w:cs="Calibri"/>
                <w:color w:val="000000"/>
              </w:rPr>
            </w:pPr>
          </w:p>
        </w:tc>
        <w:tc>
          <w:tcPr>
            <w:tcW w:w="1775" w:type="pct"/>
          </w:tcPr>
          <w:p w14:paraId="7DB5871E" w14:textId="0B0E82D2" w:rsidR="00531D1F" w:rsidRDefault="00531D1F" w:rsidP="00904C99">
            <w:pPr>
              <w:rPr>
                <w:rFonts w:cstheme="minorHAnsi"/>
                <w:sz w:val="24"/>
                <w:szCs w:val="20"/>
              </w:rPr>
            </w:pPr>
            <w:r>
              <w:rPr>
                <w:rFonts w:cstheme="minorHAnsi"/>
                <w:sz w:val="24"/>
                <w:szCs w:val="20"/>
              </w:rPr>
              <w:t>Cases fra afdelingen. Ingen krav om antal.</w:t>
            </w:r>
          </w:p>
        </w:tc>
      </w:tr>
      <w:tr w:rsidR="00531D1F" w:rsidRPr="00986381" w14:paraId="2F383167" w14:textId="77777777" w:rsidTr="00531D1F">
        <w:tc>
          <w:tcPr>
            <w:tcW w:w="1145" w:type="pct"/>
            <w:vMerge/>
            <w:tcBorders>
              <w:left w:val="single" w:sz="12" w:space="0" w:color="auto"/>
            </w:tcBorders>
            <w:vAlign w:val="center"/>
          </w:tcPr>
          <w:p w14:paraId="63F4D6CB" w14:textId="77777777" w:rsidR="00531D1F" w:rsidRPr="005C3AC7" w:rsidRDefault="00531D1F" w:rsidP="00904C99">
            <w:pPr>
              <w:rPr>
                <w:rFonts w:cs="Calibri"/>
                <w:color w:val="000000"/>
              </w:rPr>
            </w:pPr>
          </w:p>
        </w:tc>
        <w:tc>
          <w:tcPr>
            <w:tcW w:w="269" w:type="pct"/>
            <w:tcBorders>
              <w:left w:val="single" w:sz="12" w:space="0" w:color="auto"/>
            </w:tcBorders>
          </w:tcPr>
          <w:p w14:paraId="42E10AEE" w14:textId="5380F52C" w:rsidR="00531D1F" w:rsidRDefault="00531D1F" w:rsidP="00904C99">
            <w:pPr>
              <w:rPr>
                <w:rFonts w:cstheme="minorHAnsi"/>
                <w:sz w:val="24"/>
                <w:szCs w:val="20"/>
              </w:rPr>
            </w:pPr>
            <w:r>
              <w:rPr>
                <w:rFonts w:cstheme="minorHAnsi"/>
                <w:sz w:val="24"/>
                <w:szCs w:val="20"/>
              </w:rPr>
              <w:t>3 år</w:t>
            </w:r>
          </w:p>
        </w:tc>
        <w:tc>
          <w:tcPr>
            <w:tcW w:w="1811" w:type="pct"/>
            <w:tcBorders>
              <w:left w:val="single" w:sz="12" w:space="0" w:color="auto"/>
            </w:tcBorders>
          </w:tcPr>
          <w:p w14:paraId="4E6D167D" w14:textId="7D38A69D" w:rsidR="00531D1F" w:rsidRDefault="00531D1F" w:rsidP="00531D1F">
            <w:pPr>
              <w:rPr>
                <w:rFonts w:cs="Calibri"/>
                <w:color w:val="000000"/>
              </w:rPr>
            </w:pPr>
            <w:r>
              <w:rPr>
                <w:rFonts w:cs="Calibri"/>
                <w:color w:val="000000"/>
              </w:rPr>
              <w:t>Skal kunne præsentere case</w:t>
            </w:r>
            <w:r w:rsidR="0022492D">
              <w:rPr>
                <w:rFonts w:cs="Calibri"/>
                <w:color w:val="000000"/>
              </w:rPr>
              <w:t>s</w:t>
            </w:r>
            <w:r>
              <w:rPr>
                <w:rFonts w:cs="Calibri"/>
                <w:color w:val="000000"/>
              </w:rPr>
              <w:t xml:space="preserve"> og etablere tværfagligt samarbejde.</w:t>
            </w:r>
          </w:p>
        </w:tc>
        <w:tc>
          <w:tcPr>
            <w:tcW w:w="1775" w:type="pct"/>
          </w:tcPr>
          <w:p w14:paraId="4A04A4EF" w14:textId="7587D5C0" w:rsidR="00531D1F" w:rsidRDefault="00531D1F" w:rsidP="00904C99">
            <w:pPr>
              <w:rPr>
                <w:rFonts w:cstheme="minorHAnsi"/>
                <w:sz w:val="24"/>
                <w:szCs w:val="20"/>
              </w:rPr>
            </w:pPr>
            <w:r>
              <w:rPr>
                <w:rFonts w:cstheme="minorHAnsi"/>
                <w:sz w:val="24"/>
                <w:szCs w:val="20"/>
              </w:rPr>
              <w:t>Som ovenfor</w:t>
            </w:r>
          </w:p>
        </w:tc>
      </w:tr>
      <w:tr w:rsidR="00531D1F" w:rsidRPr="00986381" w14:paraId="070A0D27" w14:textId="77777777" w:rsidTr="00531D1F">
        <w:tc>
          <w:tcPr>
            <w:tcW w:w="1145" w:type="pct"/>
            <w:vMerge w:val="restart"/>
            <w:tcBorders>
              <w:left w:val="single" w:sz="12" w:space="0" w:color="auto"/>
            </w:tcBorders>
            <w:vAlign w:val="center"/>
          </w:tcPr>
          <w:p w14:paraId="3463AEEF" w14:textId="560ED4EF" w:rsidR="00531D1F" w:rsidRPr="005C3AC7" w:rsidRDefault="00531D1F" w:rsidP="00904C99">
            <w:pPr>
              <w:rPr>
                <w:rFonts w:cs="Calibri"/>
                <w:color w:val="000000"/>
              </w:rPr>
            </w:pPr>
            <w:r>
              <w:rPr>
                <w:rFonts w:cs="Calibri"/>
                <w:color w:val="000000"/>
              </w:rPr>
              <w:t>Organisation og administration</w:t>
            </w:r>
          </w:p>
        </w:tc>
        <w:tc>
          <w:tcPr>
            <w:tcW w:w="269" w:type="pct"/>
            <w:tcBorders>
              <w:left w:val="single" w:sz="12" w:space="0" w:color="auto"/>
            </w:tcBorders>
          </w:tcPr>
          <w:p w14:paraId="6F3ADA24" w14:textId="24B74EF1" w:rsidR="00531D1F" w:rsidRDefault="00531D1F" w:rsidP="00904C99">
            <w:pPr>
              <w:rPr>
                <w:rFonts w:cstheme="minorHAnsi"/>
                <w:sz w:val="24"/>
                <w:szCs w:val="20"/>
              </w:rPr>
            </w:pPr>
            <w:r>
              <w:rPr>
                <w:rFonts w:cstheme="minorHAnsi"/>
                <w:sz w:val="24"/>
                <w:szCs w:val="20"/>
              </w:rPr>
              <w:t>1½ år</w:t>
            </w:r>
          </w:p>
        </w:tc>
        <w:tc>
          <w:tcPr>
            <w:tcW w:w="1811" w:type="pct"/>
            <w:tcBorders>
              <w:left w:val="single" w:sz="12" w:space="0" w:color="auto"/>
            </w:tcBorders>
          </w:tcPr>
          <w:p w14:paraId="275C4167" w14:textId="7C42E842" w:rsidR="00531D1F" w:rsidRPr="0059091B" w:rsidRDefault="00531D1F" w:rsidP="00531D1F">
            <w:pPr>
              <w:rPr>
                <w:rFonts w:cs="Calibri"/>
                <w:color w:val="000000"/>
              </w:rPr>
            </w:pPr>
            <w:r>
              <w:rPr>
                <w:rFonts w:cs="Calibri"/>
                <w:color w:val="000000"/>
              </w:rPr>
              <w:t>S</w:t>
            </w:r>
            <w:r w:rsidRPr="0059091B">
              <w:rPr>
                <w:rFonts w:cs="Calibri"/>
                <w:color w:val="000000"/>
              </w:rPr>
              <w:t xml:space="preserve">kal kunne tilrettelægge hensigtsmæssige patientforløb for den </w:t>
            </w:r>
            <w:proofErr w:type="spellStart"/>
            <w:r w:rsidRPr="0059091B">
              <w:rPr>
                <w:rFonts w:cs="Calibri"/>
                <w:color w:val="000000"/>
              </w:rPr>
              <w:t>pulmonologiske</w:t>
            </w:r>
            <w:proofErr w:type="spellEnd"/>
            <w:r w:rsidRPr="0059091B">
              <w:rPr>
                <w:rFonts w:cs="Calibri"/>
                <w:color w:val="000000"/>
              </w:rPr>
              <w:t xml:space="preserve"> pædiatriske patient. Derudover erhverve </w:t>
            </w:r>
            <w:r w:rsidR="004E2EF1">
              <w:rPr>
                <w:rFonts w:cs="Calibri"/>
                <w:color w:val="000000"/>
              </w:rPr>
              <w:t xml:space="preserve">sig </w:t>
            </w:r>
            <w:r w:rsidRPr="0059091B">
              <w:rPr>
                <w:rFonts w:cs="Calibri"/>
                <w:color w:val="000000"/>
              </w:rPr>
              <w:t>erfaring med kvalitetssikring</w:t>
            </w:r>
            <w:r>
              <w:rPr>
                <w:rFonts w:cs="Calibri"/>
                <w:color w:val="000000"/>
              </w:rPr>
              <w:t>sprojekter</w:t>
            </w:r>
            <w:r w:rsidRPr="0059091B">
              <w:rPr>
                <w:rFonts w:cs="Calibri"/>
                <w:color w:val="000000"/>
              </w:rPr>
              <w:t xml:space="preserve"> og organisatorisk arbejde. </w:t>
            </w:r>
          </w:p>
          <w:p w14:paraId="3FCF96AE" w14:textId="6197B427" w:rsidR="00531D1F" w:rsidRDefault="00531D1F" w:rsidP="00531D1F">
            <w:pPr>
              <w:rPr>
                <w:rFonts w:cs="Calibri"/>
                <w:color w:val="000000"/>
              </w:rPr>
            </w:pPr>
            <w:r>
              <w:rPr>
                <w:rFonts w:cs="Calibri"/>
                <w:color w:val="000000"/>
              </w:rPr>
              <w:t>S</w:t>
            </w:r>
            <w:r w:rsidRPr="0059091B">
              <w:rPr>
                <w:rFonts w:cs="Calibri"/>
                <w:color w:val="000000"/>
              </w:rPr>
              <w:t xml:space="preserve">kal erhverve erfaring med visitation af </w:t>
            </w:r>
            <w:proofErr w:type="spellStart"/>
            <w:r w:rsidRPr="0059091B">
              <w:rPr>
                <w:rFonts w:cs="Calibri"/>
                <w:color w:val="000000"/>
              </w:rPr>
              <w:t>pulmonologiske</w:t>
            </w:r>
            <w:proofErr w:type="spellEnd"/>
            <w:r w:rsidRPr="0059091B">
              <w:rPr>
                <w:rFonts w:cs="Calibri"/>
                <w:color w:val="000000"/>
              </w:rPr>
              <w:t xml:space="preserve"> patienter</w:t>
            </w:r>
            <w:r>
              <w:rPr>
                <w:rFonts w:cs="Calibri"/>
                <w:color w:val="000000"/>
              </w:rPr>
              <w:t xml:space="preserve"> – </w:t>
            </w:r>
            <w:r w:rsidRPr="00C60F47">
              <w:rPr>
                <w:rFonts w:cs="Calibri"/>
                <w:i/>
                <w:color w:val="000000"/>
                <w:u w:val="single"/>
              </w:rPr>
              <w:t xml:space="preserve">herunder behov for yderligere højtspecialiset udredning og behandling og være bindeled til disse afdelinger og eventuelt kunne være kontaktperson i </w:t>
            </w:r>
            <w:proofErr w:type="spellStart"/>
            <w:r w:rsidRPr="00C60F47">
              <w:rPr>
                <w:rFonts w:cs="Calibri"/>
                <w:i/>
                <w:color w:val="000000"/>
                <w:u w:val="single"/>
              </w:rPr>
              <w:t>shared-care</w:t>
            </w:r>
            <w:proofErr w:type="spellEnd"/>
            <w:r w:rsidRPr="00C60F47">
              <w:rPr>
                <w:rFonts w:cs="Calibri"/>
                <w:i/>
                <w:color w:val="000000"/>
                <w:u w:val="single"/>
              </w:rPr>
              <w:t xml:space="preserve"> funktion</w:t>
            </w:r>
            <w:r w:rsidRPr="00C60F47">
              <w:rPr>
                <w:rFonts w:cs="Calibri"/>
                <w:color w:val="000000"/>
                <w:u w:val="single"/>
              </w:rPr>
              <w:t>.</w:t>
            </w:r>
          </w:p>
        </w:tc>
        <w:tc>
          <w:tcPr>
            <w:tcW w:w="1775" w:type="pct"/>
          </w:tcPr>
          <w:p w14:paraId="538BD2F1" w14:textId="77777777" w:rsidR="00531D1F" w:rsidRDefault="00531D1F" w:rsidP="00904C99">
            <w:pPr>
              <w:rPr>
                <w:rFonts w:cstheme="minorHAnsi"/>
                <w:sz w:val="24"/>
                <w:szCs w:val="20"/>
              </w:rPr>
            </w:pPr>
          </w:p>
          <w:p w14:paraId="422AA1F3" w14:textId="77777777" w:rsidR="00531D1F" w:rsidRDefault="00531D1F" w:rsidP="00904C99">
            <w:pPr>
              <w:rPr>
                <w:rFonts w:cstheme="minorHAnsi"/>
                <w:sz w:val="24"/>
                <w:szCs w:val="20"/>
              </w:rPr>
            </w:pPr>
          </w:p>
          <w:p w14:paraId="545690BF" w14:textId="77777777" w:rsidR="00531D1F" w:rsidRDefault="00531D1F" w:rsidP="00904C99">
            <w:pPr>
              <w:rPr>
                <w:rFonts w:cstheme="minorHAnsi"/>
                <w:sz w:val="24"/>
                <w:szCs w:val="20"/>
              </w:rPr>
            </w:pPr>
          </w:p>
          <w:p w14:paraId="3299F9C7" w14:textId="77777777" w:rsidR="00531D1F" w:rsidRDefault="00531D1F" w:rsidP="00904C99">
            <w:pPr>
              <w:rPr>
                <w:rFonts w:cstheme="minorHAnsi"/>
                <w:sz w:val="24"/>
                <w:szCs w:val="20"/>
              </w:rPr>
            </w:pPr>
          </w:p>
          <w:p w14:paraId="7A4D4FA1" w14:textId="77777777" w:rsidR="00531D1F" w:rsidRDefault="00531D1F" w:rsidP="00904C99">
            <w:pPr>
              <w:rPr>
                <w:rFonts w:cstheme="minorHAnsi"/>
                <w:sz w:val="24"/>
                <w:szCs w:val="20"/>
              </w:rPr>
            </w:pPr>
          </w:p>
          <w:p w14:paraId="03CC11AD" w14:textId="77777777" w:rsidR="00531D1F" w:rsidRDefault="00531D1F" w:rsidP="00904C99">
            <w:pPr>
              <w:rPr>
                <w:rFonts w:cstheme="minorHAnsi"/>
                <w:sz w:val="24"/>
                <w:szCs w:val="20"/>
              </w:rPr>
            </w:pPr>
          </w:p>
          <w:p w14:paraId="39EE3270" w14:textId="77777777" w:rsidR="00531D1F" w:rsidRDefault="00531D1F" w:rsidP="00904C99">
            <w:pPr>
              <w:rPr>
                <w:rFonts w:cstheme="minorHAnsi"/>
                <w:sz w:val="24"/>
                <w:szCs w:val="20"/>
              </w:rPr>
            </w:pPr>
          </w:p>
          <w:p w14:paraId="19D477F1" w14:textId="702AEDB5" w:rsidR="00531D1F" w:rsidRDefault="00531D1F" w:rsidP="00904C99">
            <w:pPr>
              <w:rPr>
                <w:rFonts w:cstheme="minorHAnsi"/>
                <w:sz w:val="24"/>
                <w:szCs w:val="20"/>
              </w:rPr>
            </w:pPr>
            <w:r>
              <w:rPr>
                <w:rFonts w:cstheme="minorHAnsi"/>
                <w:sz w:val="24"/>
                <w:szCs w:val="20"/>
              </w:rPr>
              <w:t>Cases fra afdelingen</w:t>
            </w:r>
          </w:p>
        </w:tc>
      </w:tr>
      <w:tr w:rsidR="00531D1F" w:rsidRPr="00986381" w14:paraId="43785B39" w14:textId="77777777" w:rsidTr="00531D1F">
        <w:tc>
          <w:tcPr>
            <w:tcW w:w="1145" w:type="pct"/>
            <w:vMerge/>
            <w:tcBorders>
              <w:left w:val="single" w:sz="12" w:space="0" w:color="auto"/>
            </w:tcBorders>
            <w:vAlign w:val="center"/>
          </w:tcPr>
          <w:p w14:paraId="44F25742" w14:textId="77777777" w:rsidR="00531D1F" w:rsidRDefault="00531D1F" w:rsidP="00904C99">
            <w:pPr>
              <w:rPr>
                <w:rFonts w:cs="Calibri"/>
                <w:color w:val="000000"/>
              </w:rPr>
            </w:pPr>
          </w:p>
        </w:tc>
        <w:tc>
          <w:tcPr>
            <w:tcW w:w="269" w:type="pct"/>
            <w:tcBorders>
              <w:left w:val="single" w:sz="12" w:space="0" w:color="auto"/>
            </w:tcBorders>
          </w:tcPr>
          <w:p w14:paraId="200A572B" w14:textId="4F288440" w:rsidR="00531D1F" w:rsidRDefault="00531D1F" w:rsidP="00904C99">
            <w:pPr>
              <w:rPr>
                <w:rFonts w:cstheme="minorHAnsi"/>
                <w:sz w:val="24"/>
                <w:szCs w:val="20"/>
              </w:rPr>
            </w:pPr>
            <w:r>
              <w:rPr>
                <w:rFonts w:cstheme="minorHAnsi"/>
                <w:sz w:val="24"/>
                <w:szCs w:val="20"/>
              </w:rPr>
              <w:t>3 år</w:t>
            </w:r>
          </w:p>
        </w:tc>
        <w:tc>
          <w:tcPr>
            <w:tcW w:w="1811" w:type="pct"/>
            <w:tcBorders>
              <w:left w:val="single" w:sz="12" w:space="0" w:color="auto"/>
            </w:tcBorders>
          </w:tcPr>
          <w:p w14:paraId="47BEDE71" w14:textId="7EAE43A3" w:rsidR="00531D1F" w:rsidRDefault="00531D1F" w:rsidP="00531D1F">
            <w:pPr>
              <w:rPr>
                <w:rFonts w:cs="Calibri"/>
                <w:color w:val="000000"/>
              </w:rPr>
            </w:pPr>
            <w:r>
              <w:rPr>
                <w:rFonts w:cs="Calibri"/>
                <w:color w:val="000000"/>
              </w:rPr>
              <w:t xml:space="preserve">Som ovenfor – samt at kunne rådgive og vejlede andre afdelinger i komplekse </w:t>
            </w:r>
            <w:proofErr w:type="spellStart"/>
            <w:r>
              <w:rPr>
                <w:rFonts w:cs="Calibri"/>
                <w:color w:val="000000"/>
              </w:rPr>
              <w:t>pulmonologiske</w:t>
            </w:r>
            <w:proofErr w:type="spellEnd"/>
            <w:r>
              <w:rPr>
                <w:rFonts w:cs="Calibri"/>
                <w:color w:val="000000"/>
              </w:rPr>
              <w:t xml:space="preserve"> </w:t>
            </w:r>
            <w:proofErr w:type="spellStart"/>
            <w:r>
              <w:rPr>
                <w:rFonts w:cs="Calibri"/>
                <w:color w:val="000000"/>
              </w:rPr>
              <w:t>problemstilinger</w:t>
            </w:r>
            <w:proofErr w:type="spellEnd"/>
          </w:p>
        </w:tc>
        <w:tc>
          <w:tcPr>
            <w:tcW w:w="1775" w:type="pct"/>
          </w:tcPr>
          <w:p w14:paraId="00687C62" w14:textId="43C55C79" w:rsidR="00531D1F" w:rsidRDefault="00531D1F" w:rsidP="00904C99">
            <w:pPr>
              <w:rPr>
                <w:rFonts w:cstheme="minorHAnsi"/>
                <w:sz w:val="24"/>
                <w:szCs w:val="20"/>
              </w:rPr>
            </w:pPr>
            <w:r>
              <w:rPr>
                <w:rFonts w:cstheme="minorHAnsi"/>
                <w:sz w:val="24"/>
                <w:szCs w:val="20"/>
              </w:rPr>
              <w:t>Som ovenfor</w:t>
            </w:r>
          </w:p>
        </w:tc>
      </w:tr>
      <w:tr w:rsidR="00531D1F" w:rsidRPr="00986381" w14:paraId="097002C5" w14:textId="77777777" w:rsidTr="00531D1F">
        <w:tc>
          <w:tcPr>
            <w:tcW w:w="1145" w:type="pct"/>
            <w:vMerge w:val="restart"/>
            <w:tcBorders>
              <w:left w:val="single" w:sz="12" w:space="0" w:color="auto"/>
            </w:tcBorders>
            <w:vAlign w:val="center"/>
          </w:tcPr>
          <w:p w14:paraId="26EA4876" w14:textId="17023E68" w:rsidR="00531D1F" w:rsidRDefault="00531D1F" w:rsidP="00904C99">
            <w:pPr>
              <w:rPr>
                <w:rFonts w:cs="Calibri"/>
                <w:color w:val="000000"/>
              </w:rPr>
            </w:pPr>
            <w:r>
              <w:rPr>
                <w:rFonts w:cs="Calibri"/>
                <w:color w:val="000000"/>
              </w:rPr>
              <w:t>Undervisning</w:t>
            </w:r>
          </w:p>
        </w:tc>
        <w:tc>
          <w:tcPr>
            <w:tcW w:w="269" w:type="pct"/>
            <w:tcBorders>
              <w:left w:val="single" w:sz="12" w:space="0" w:color="auto"/>
            </w:tcBorders>
          </w:tcPr>
          <w:p w14:paraId="04EA8B9F" w14:textId="28274040" w:rsidR="00531D1F" w:rsidRDefault="00531D1F" w:rsidP="00904C99">
            <w:pPr>
              <w:rPr>
                <w:rFonts w:cstheme="minorHAnsi"/>
                <w:sz w:val="24"/>
                <w:szCs w:val="20"/>
              </w:rPr>
            </w:pPr>
            <w:r>
              <w:rPr>
                <w:rFonts w:cstheme="minorHAnsi"/>
                <w:sz w:val="24"/>
                <w:szCs w:val="20"/>
              </w:rPr>
              <w:t xml:space="preserve">1½ år </w:t>
            </w:r>
          </w:p>
        </w:tc>
        <w:tc>
          <w:tcPr>
            <w:tcW w:w="1811" w:type="pct"/>
            <w:tcBorders>
              <w:left w:val="single" w:sz="12" w:space="0" w:color="auto"/>
            </w:tcBorders>
          </w:tcPr>
          <w:p w14:paraId="34FB0171" w14:textId="4763C45E" w:rsidR="00531D1F" w:rsidRDefault="00531D1F" w:rsidP="00531D1F">
            <w:pPr>
              <w:rPr>
                <w:rFonts w:cs="Calibri"/>
                <w:color w:val="000000"/>
              </w:rPr>
            </w:pPr>
            <w:r>
              <w:rPr>
                <w:rFonts w:cs="Calibri"/>
                <w:color w:val="000000"/>
              </w:rPr>
              <w:t>S</w:t>
            </w:r>
            <w:r w:rsidRPr="0059091B">
              <w:rPr>
                <w:rFonts w:cs="Calibri"/>
                <w:color w:val="000000"/>
              </w:rPr>
              <w:t xml:space="preserve">kal kunne </w:t>
            </w:r>
            <w:r w:rsidRPr="0059091B">
              <w:rPr>
                <w:rFonts w:cs="Calibri"/>
              </w:rPr>
              <w:t>formidle viden og opnå færdigheder i at strukturere, forberede og præsentere viden ved forelæsninger/undervisningsseancer til forskellige målgrupper</w:t>
            </w:r>
            <w:r>
              <w:rPr>
                <w:rFonts w:cs="Calibri"/>
              </w:rPr>
              <w:t xml:space="preserve"> – herunder udarbejdelse og vedligeholdelse af lokale instrukser og vejledninger indenfor fagområdet</w:t>
            </w:r>
            <w:r w:rsidRPr="0059091B">
              <w:rPr>
                <w:rFonts w:cs="Calibri"/>
              </w:rPr>
              <w:t>.</w:t>
            </w:r>
          </w:p>
        </w:tc>
        <w:tc>
          <w:tcPr>
            <w:tcW w:w="1775" w:type="pct"/>
          </w:tcPr>
          <w:p w14:paraId="1C732C1D" w14:textId="154EA416" w:rsidR="00531D1F" w:rsidRDefault="00531D1F" w:rsidP="00904C99">
            <w:pPr>
              <w:rPr>
                <w:rFonts w:cstheme="minorHAnsi"/>
                <w:sz w:val="24"/>
                <w:szCs w:val="20"/>
              </w:rPr>
            </w:pPr>
            <w:r>
              <w:rPr>
                <w:rFonts w:cstheme="minorHAnsi"/>
                <w:sz w:val="24"/>
                <w:szCs w:val="20"/>
              </w:rPr>
              <w:t>Supervision fra vejleder</w:t>
            </w:r>
          </w:p>
        </w:tc>
      </w:tr>
      <w:tr w:rsidR="00531D1F" w:rsidRPr="00986381" w14:paraId="5644441D" w14:textId="77777777" w:rsidTr="00531D1F">
        <w:tc>
          <w:tcPr>
            <w:tcW w:w="1145" w:type="pct"/>
            <w:vMerge/>
            <w:tcBorders>
              <w:left w:val="single" w:sz="12" w:space="0" w:color="auto"/>
            </w:tcBorders>
            <w:vAlign w:val="center"/>
          </w:tcPr>
          <w:p w14:paraId="2B90CF4B" w14:textId="77777777" w:rsidR="00531D1F" w:rsidRDefault="00531D1F" w:rsidP="00904C99">
            <w:pPr>
              <w:rPr>
                <w:rFonts w:cs="Calibri"/>
                <w:color w:val="000000"/>
              </w:rPr>
            </w:pPr>
          </w:p>
        </w:tc>
        <w:tc>
          <w:tcPr>
            <w:tcW w:w="269" w:type="pct"/>
            <w:tcBorders>
              <w:left w:val="single" w:sz="12" w:space="0" w:color="auto"/>
            </w:tcBorders>
          </w:tcPr>
          <w:p w14:paraId="6D6D4C55" w14:textId="6A9A4EE7" w:rsidR="00531D1F" w:rsidRDefault="00531D1F" w:rsidP="00904C99">
            <w:pPr>
              <w:rPr>
                <w:rFonts w:cstheme="minorHAnsi"/>
                <w:sz w:val="24"/>
                <w:szCs w:val="20"/>
              </w:rPr>
            </w:pPr>
            <w:r>
              <w:rPr>
                <w:rFonts w:cstheme="minorHAnsi"/>
                <w:sz w:val="24"/>
                <w:szCs w:val="20"/>
              </w:rPr>
              <w:t>3 år</w:t>
            </w:r>
          </w:p>
        </w:tc>
        <w:tc>
          <w:tcPr>
            <w:tcW w:w="1811" w:type="pct"/>
            <w:tcBorders>
              <w:left w:val="single" w:sz="12" w:space="0" w:color="auto"/>
            </w:tcBorders>
          </w:tcPr>
          <w:p w14:paraId="02B4FAFB" w14:textId="34C9D829" w:rsidR="00B91A79" w:rsidRPr="00B91A79" w:rsidRDefault="00B91A79" w:rsidP="00B91A79">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w:t>
            </w:r>
            <w:r w:rsidRPr="00B91A79">
              <w:rPr>
                <w:rFonts w:ascii="Times New Roman" w:eastAsia="Times New Roman" w:hAnsi="Times New Roman" w:cs="Times New Roman"/>
                <w:sz w:val="24"/>
                <w:szCs w:val="24"/>
                <w:lang w:eastAsia="da-DK"/>
              </w:rPr>
              <w:t xml:space="preserve">kal kunne formidle specialiseret viden og opnå færdigheder i at strukturere, forberede og præsentere viden ved forelæsninger/ undervisningsseancer til forskellige målgrupper. Denne del af uddannelsesforløbet inkluderer bed-side undervisning og udvikling af undervisningsmateriale. </w:t>
            </w:r>
            <w:r w:rsidRPr="00B91A79">
              <w:rPr>
                <w:rFonts w:ascii="Times New Roman" w:eastAsia="Times New Roman" w:hAnsi="Times New Roman" w:cs="Times New Roman"/>
                <w:sz w:val="24"/>
                <w:szCs w:val="24"/>
                <w:lang w:eastAsia="da-DK"/>
              </w:rPr>
              <w:lastRenderedPageBreak/>
              <w:t>Minimum: Undervisningserfaring og mindst 3 orale præsentationer.</w:t>
            </w:r>
          </w:p>
          <w:p w14:paraId="15163BCA" w14:textId="39CE78F6" w:rsidR="00531D1F" w:rsidRDefault="00531D1F" w:rsidP="00531D1F">
            <w:pPr>
              <w:rPr>
                <w:rFonts w:cs="Calibri"/>
                <w:color w:val="000000"/>
              </w:rPr>
            </w:pPr>
          </w:p>
        </w:tc>
        <w:tc>
          <w:tcPr>
            <w:tcW w:w="1775" w:type="pct"/>
          </w:tcPr>
          <w:p w14:paraId="4FA86C4E" w14:textId="77777777" w:rsidR="00531D1F" w:rsidRDefault="00531D1F" w:rsidP="00904C99">
            <w:pPr>
              <w:rPr>
                <w:rFonts w:cstheme="minorHAnsi"/>
                <w:sz w:val="24"/>
                <w:szCs w:val="20"/>
              </w:rPr>
            </w:pPr>
            <w:r>
              <w:rPr>
                <w:rFonts w:cstheme="minorHAnsi"/>
                <w:sz w:val="24"/>
                <w:szCs w:val="20"/>
              </w:rPr>
              <w:lastRenderedPageBreak/>
              <w:t>Som ovenfor</w:t>
            </w:r>
          </w:p>
          <w:p w14:paraId="11005EDF" w14:textId="392B5D56" w:rsidR="00531D1F" w:rsidRDefault="00531D1F" w:rsidP="00904C99">
            <w:pPr>
              <w:rPr>
                <w:rFonts w:cstheme="minorHAnsi"/>
                <w:sz w:val="24"/>
                <w:szCs w:val="20"/>
              </w:rPr>
            </w:pPr>
          </w:p>
        </w:tc>
      </w:tr>
      <w:tr w:rsidR="00531D1F" w:rsidRPr="00986381" w14:paraId="73508176" w14:textId="77777777" w:rsidTr="00531D1F">
        <w:tc>
          <w:tcPr>
            <w:tcW w:w="1145" w:type="pct"/>
            <w:vMerge w:val="restart"/>
            <w:tcBorders>
              <w:left w:val="single" w:sz="12" w:space="0" w:color="auto"/>
            </w:tcBorders>
            <w:vAlign w:val="center"/>
          </w:tcPr>
          <w:p w14:paraId="0CB39AA2" w14:textId="474920B0" w:rsidR="00531D1F" w:rsidRDefault="00531D1F" w:rsidP="00904C99">
            <w:pPr>
              <w:rPr>
                <w:rFonts w:cs="Calibri"/>
                <w:color w:val="000000"/>
              </w:rPr>
            </w:pPr>
            <w:r>
              <w:rPr>
                <w:rFonts w:cs="Calibri"/>
                <w:color w:val="000000"/>
              </w:rPr>
              <w:lastRenderedPageBreak/>
              <w:t>Forskning</w:t>
            </w:r>
          </w:p>
        </w:tc>
        <w:tc>
          <w:tcPr>
            <w:tcW w:w="269" w:type="pct"/>
            <w:tcBorders>
              <w:left w:val="single" w:sz="12" w:space="0" w:color="auto"/>
            </w:tcBorders>
          </w:tcPr>
          <w:p w14:paraId="613FFB29" w14:textId="60DC571E" w:rsidR="00531D1F" w:rsidRDefault="00531D1F" w:rsidP="00904C99">
            <w:pPr>
              <w:rPr>
                <w:rFonts w:cstheme="minorHAnsi"/>
                <w:sz w:val="24"/>
                <w:szCs w:val="20"/>
              </w:rPr>
            </w:pPr>
            <w:r>
              <w:rPr>
                <w:rFonts w:cstheme="minorHAnsi"/>
                <w:sz w:val="24"/>
                <w:szCs w:val="20"/>
              </w:rPr>
              <w:t>1½ år</w:t>
            </w:r>
          </w:p>
        </w:tc>
        <w:tc>
          <w:tcPr>
            <w:tcW w:w="1811" w:type="pct"/>
            <w:tcBorders>
              <w:left w:val="single" w:sz="12" w:space="0" w:color="auto"/>
            </w:tcBorders>
          </w:tcPr>
          <w:p w14:paraId="6E934A94" w14:textId="2557529D" w:rsidR="00531D1F" w:rsidRDefault="00531D1F" w:rsidP="00531D1F">
            <w:pPr>
              <w:rPr>
                <w:rFonts w:cs="Calibri"/>
                <w:color w:val="000000"/>
              </w:rPr>
            </w:pPr>
            <w:r>
              <w:rPr>
                <w:rFonts w:cs="Calibri"/>
                <w:color w:val="000000"/>
              </w:rPr>
              <w:t>Ingen krav</w:t>
            </w:r>
          </w:p>
        </w:tc>
        <w:tc>
          <w:tcPr>
            <w:tcW w:w="1775" w:type="pct"/>
          </w:tcPr>
          <w:p w14:paraId="23A1052E" w14:textId="77777777" w:rsidR="00531D1F" w:rsidRDefault="00531D1F" w:rsidP="00904C99">
            <w:pPr>
              <w:rPr>
                <w:rFonts w:cstheme="minorHAnsi"/>
                <w:sz w:val="24"/>
                <w:szCs w:val="20"/>
              </w:rPr>
            </w:pPr>
          </w:p>
        </w:tc>
      </w:tr>
      <w:tr w:rsidR="00531D1F" w:rsidRPr="00986381" w14:paraId="69F6E2A0" w14:textId="77777777" w:rsidTr="00531D1F">
        <w:tc>
          <w:tcPr>
            <w:tcW w:w="1145" w:type="pct"/>
            <w:vMerge/>
            <w:tcBorders>
              <w:left w:val="single" w:sz="12" w:space="0" w:color="auto"/>
              <w:bottom w:val="single" w:sz="24" w:space="0" w:color="auto"/>
            </w:tcBorders>
            <w:vAlign w:val="center"/>
          </w:tcPr>
          <w:p w14:paraId="7562224C" w14:textId="77777777" w:rsidR="00531D1F" w:rsidRDefault="00531D1F" w:rsidP="00904C99">
            <w:pPr>
              <w:rPr>
                <w:rFonts w:cs="Calibri"/>
                <w:color w:val="000000"/>
              </w:rPr>
            </w:pPr>
          </w:p>
        </w:tc>
        <w:tc>
          <w:tcPr>
            <w:tcW w:w="269" w:type="pct"/>
            <w:tcBorders>
              <w:left w:val="single" w:sz="12" w:space="0" w:color="auto"/>
              <w:bottom w:val="single" w:sz="24" w:space="0" w:color="auto"/>
            </w:tcBorders>
          </w:tcPr>
          <w:p w14:paraId="50CAB4F8" w14:textId="24FFFAB3" w:rsidR="00531D1F" w:rsidRDefault="00531D1F" w:rsidP="00904C99">
            <w:pPr>
              <w:rPr>
                <w:rFonts w:cstheme="minorHAnsi"/>
                <w:sz w:val="24"/>
                <w:szCs w:val="20"/>
              </w:rPr>
            </w:pPr>
            <w:r>
              <w:rPr>
                <w:rFonts w:cstheme="minorHAnsi"/>
                <w:sz w:val="24"/>
                <w:szCs w:val="20"/>
              </w:rPr>
              <w:t>3 år</w:t>
            </w:r>
          </w:p>
        </w:tc>
        <w:tc>
          <w:tcPr>
            <w:tcW w:w="1811" w:type="pct"/>
            <w:tcBorders>
              <w:left w:val="single" w:sz="12" w:space="0" w:color="auto"/>
              <w:bottom w:val="single" w:sz="24" w:space="0" w:color="auto"/>
            </w:tcBorders>
          </w:tcPr>
          <w:p w14:paraId="068C8A41" w14:textId="18E251F5" w:rsidR="0046781E" w:rsidRPr="0046781E" w:rsidRDefault="0046781E" w:rsidP="0046781E">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w:t>
            </w:r>
            <w:r w:rsidRPr="0046781E">
              <w:rPr>
                <w:rFonts w:ascii="Times New Roman" w:eastAsia="Times New Roman" w:hAnsi="Times New Roman" w:cs="Times New Roman"/>
                <w:sz w:val="24"/>
                <w:szCs w:val="24"/>
                <w:lang w:eastAsia="da-DK"/>
              </w:rPr>
              <w:t>live i stand til at planlægge, udføre, evaluere og publicere forskningsprojekter indenfor fagområdet. Den uddannelsessøgende skal desuden opnå praktisk erfaring med at præsentere forskningsresultater for et internationalt publikum i form af orale og/eller posterpræsentationer. Førsteforfatterskab på mindst en videnskabelig publikation inden for fagområdet i et internationalt peer-</w:t>
            </w:r>
            <w:proofErr w:type="spellStart"/>
            <w:r w:rsidRPr="0046781E">
              <w:rPr>
                <w:rFonts w:ascii="Times New Roman" w:eastAsia="Times New Roman" w:hAnsi="Times New Roman" w:cs="Times New Roman"/>
                <w:sz w:val="24"/>
                <w:szCs w:val="24"/>
                <w:lang w:eastAsia="da-DK"/>
              </w:rPr>
              <w:t>reviewed</w:t>
            </w:r>
            <w:proofErr w:type="spellEnd"/>
            <w:r w:rsidRPr="0046781E">
              <w:rPr>
                <w:rFonts w:ascii="Times New Roman" w:eastAsia="Times New Roman" w:hAnsi="Times New Roman" w:cs="Times New Roman"/>
                <w:sz w:val="24"/>
                <w:szCs w:val="24"/>
                <w:lang w:eastAsia="da-DK"/>
              </w:rPr>
              <w:t xml:space="preserve"> tidsskrift i forbindelse med fagområde-uddannelsen skal tilstræbes</w:t>
            </w:r>
          </w:p>
          <w:p w14:paraId="0B8D7593" w14:textId="37C9169C" w:rsidR="0046781E" w:rsidRDefault="0046781E" w:rsidP="00531D1F">
            <w:pPr>
              <w:rPr>
                <w:rFonts w:cs="Calibri"/>
                <w:color w:val="000000"/>
              </w:rPr>
            </w:pPr>
          </w:p>
        </w:tc>
        <w:tc>
          <w:tcPr>
            <w:tcW w:w="1775" w:type="pct"/>
            <w:tcBorders>
              <w:bottom w:val="single" w:sz="24" w:space="0" w:color="auto"/>
            </w:tcBorders>
          </w:tcPr>
          <w:p w14:paraId="4CE435F5" w14:textId="20748AD8" w:rsidR="00531D1F" w:rsidRDefault="0046781E" w:rsidP="00904C99">
            <w:pPr>
              <w:rPr>
                <w:rFonts w:cstheme="minorHAnsi"/>
                <w:sz w:val="24"/>
                <w:szCs w:val="20"/>
              </w:rPr>
            </w:pPr>
            <w:r>
              <w:rPr>
                <w:rFonts w:cstheme="minorHAnsi"/>
                <w:sz w:val="24"/>
                <w:szCs w:val="20"/>
              </w:rPr>
              <w:t>Deltagelse i faglige kongresser</w:t>
            </w:r>
          </w:p>
        </w:tc>
      </w:tr>
    </w:tbl>
    <w:p w14:paraId="3317B9EF" w14:textId="77777777" w:rsidR="00531D1F" w:rsidRDefault="00531D1F" w:rsidP="00531D1F">
      <w:pPr>
        <w:jc w:val="both"/>
      </w:pPr>
    </w:p>
    <w:p w14:paraId="664E074D" w14:textId="217B8C20" w:rsidR="00531D1F" w:rsidRPr="009F7C1D" w:rsidRDefault="00531D1F" w:rsidP="00531D1F">
      <w:pPr>
        <w:jc w:val="both"/>
      </w:pPr>
      <w:r>
        <w:t xml:space="preserve">Udvalget for allergologi </w:t>
      </w:r>
      <w:r w:rsidR="004E2EF1">
        <w:t xml:space="preserve">og </w:t>
      </w:r>
      <w:proofErr w:type="spellStart"/>
      <w:r w:rsidR="004E2EF1" w:rsidRPr="006E05EB">
        <w:t>pulmonologi</w:t>
      </w:r>
      <w:proofErr w:type="spellEnd"/>
      <w:r w:rsidR="004E2EF1">
        <w:t xml:space="preserve"> </w:t>
      </w:r>
      <w:r w:rsidRPr="009F7C1D">
        <w:t>under Dansk Pædiatrisk Selskab</w:t>
      </w:r>
      <w:r>
        <w:t xml:space="preserve"> 2019</w:t>
      </w:r>
    </w:p>
    <w:p w14:paraId="5A7AF601" w14:textId="77777777" w:rsidR="00531D1F" w:rsidRPr="009F7C1D" w:rsidRDefault="00531D1F" w:rsidP="00531D1F">
      <w:pPr>
        <w:jc w:val="both"/>
        <w:rPr>
          <w:rFonts w:cs="Tahoma"/>
        </w:rPr>
      </w:pPr>
      <w:r w:rsidRPr="009F7C1D">
        <w:t xml:space="preserve">Fagområdebeskrivelsen er godkendt af Uddannelsesudvalget og bestyrelsen i Dansk Pædiatrisk Selskab </w:t>
      </w:r>
      <w:r w:rsidRPr="006E05EB">
        <w:t>201</w:t>
      </w:r>
      <w:r>
        <w:t>9</w:t>
      </w:r>
      <w:r w:rsidRPr="009F7C1D">
        <w:rPr>
          <w:i/>
        </w:rPr>
        <w:t>.</w:t>
      </w:r>
    </w:p>
    <w:p w14:paraId="44AF44B9" w14:textId="1E6441C9" w:rsidR="006511FA" w:rsidRDefault="006511FA" w:rsidP="00986381">
      <w:pPr>
        <w:spacing w:after="0"/>
        <w:rPr>
          <w:rFonts w:cstheme="minorHAnsi"/>
          <w:b/>
          <w:sz w:val="28"/>
          <w:szCs w:val="20"/>
        </w:rPr>
      </w:pPr>
      <w:r w:rsidRPr="006511FA">
        <w:rPr>
          <w:rFonts w:cstheme="minorHAnsi"/>
          <w:b/>
          <w:sz w:val="28"/>
          <w:szCs w:val="20"/>
        </w:rPr>
        <w:t>Logbog</w:t>
      </w:r>
    </w:p>
    <w:p w14:paraId="073C6D67" w14:textId="6369A6FA" w:rsidR="00531D1F" w:rsidRPr="00531D1F" w:rsidRDefault="00531D1F" w:rsidP="00986381">
      <w:pPr>
        <w:spacing w:after="0"/>
        <w:rPr>
          <w:rFonts w:cstheme="minorHAnsi"/>
          <w:sz w:val="24"/>
          <w:szCs w:val="24"/>
        </w:rPr>
      </w:pPr>
      <w:r w:rsidRPr="00531D1F">
        <w:rPr>
          <w:rFonts w:cstheme="minorHAnsi"/>
          <w:sz w:val="24"/>
          <w:szCs w:val="24"/>
        </w:rPr>
        <w:t>Der er ikke udarbejdet logbog</w:t>
      </w:r>
    </w:p>
    <w:p w14:paraId="4577C242" w14:textId="77777777" w:rsidR="00531D1F" w:rsidRPr="006511FA" w:rsidRDefault="00531D1F" w:rsidP="00986381">
      <w:pPr>
        <w:spacing w:after="0"/>
        <w:rPr>
          <w:rFonts w:cstheme="minorHAnsi"/>
          <w:b/>
          <w:sz w:val="28"/>
          <w:szCs w:val="20"/>
        </w:rPr>
      </w:pPr>
    </w:p>
    <w:sectPr w:rsidR="00531D1F" w:rsidRPr="006511FA">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1F564" w14:textId="77777777" w:rsidR="00AC49E5" w:rsidRDefault="00AC49E5" w:rsidP="00EF33B0">
      <w:pPr>
        <w:spacing w:after="0" w:line="240" w:lineRule="auto"/>
      </w:pPr>
      <w:r>
        <w:separator/>
      </w:r>
    </w:p>
  </w:endnote>
  <w:endnote w:type="continuationSeparator" w:id="0">
    <w:p w14:paraId="08D77E8A" w14:textId="77777777" w:rsidR="00AC49E5" w:rsidRDefault="00AC49E5" w:rsidP="00E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902493"/>
      <w:docPartObj>
        <w:docPartGallery w:val="Page Numbers (Bottom of Page)"/>
        <w:docPartUnique/>
      </w:docPartObj>
    </w:sdtPr>
    <w:sdtEndPr/>
    <w:sdtContent>
      <w:p w14:paraId="5402B360" w14:textId="001536D6" w:rsidR="00EF33B0" w:rsidRDefault="00EF33B0">
        <w:pPr>
          <w:pStyle w:val="Sidefod"/>
          <w:jc w:val="center"/>
        </w:pPr>
        <w:r>
          <w:fldChar w:fldCharType="begin"/>
        </w:r>
        <w:r>
          <w:instrText>PAGE   \* MERGEFORMAT</w:instrText>
        </w:r>
        <w:r>
          <w:fldChar w:fldCharType="separate"/>
        </w:r>
        <w:r w:rsidR="00B2114F">
          <w:rPr>
            <w:noProof/>
          </w:rPr>
          <w:t>7</w:t>
        </w:r>
        <w:r>
          <w:fldChar w:fldCharType="end"/>
        </w:r>
      </w:p>
    </w:sdtContent>
  </w:sdt>
  <w:p w14:paraId="1A96C3DE" w14:textId="77777777" w:rsidR="00EF33B0" w:rsidRDefault="00EF33B0">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54D66" w14:textId="77777777" w:rsidR="00AC49E5" w:rsidRDefault="00AC49E5" w:rsidP="00EF33B0">
      <w:pPr>
        <w:spacing w:after="0" w:line="240" w:lineRule="auto"/>
      </w:pPr>
      <w:r>
        <w:separator/>
      </w:r>
    </w:p>
  </w:footnote>
  <w:footnote w:type="continuationSeparator" w:id="0">
    <w:p w14:paraId="2D2629AD" w14:textId="77777777" w:rsidR="00AC49E5" w:rsidRDefault="00AC49E5" w:rsidP="00EF33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22209"/>
    <w:multiLevelType w:val="hybridMultilevel"/>
    <w:tmpl w:val="B4ACC3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FEE5879"/>
    <w:multiLevelType w:val="hybridMultilevel"/>
    <w:tmpl w:val="2EDA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97A1F"/>
    <w:multiLevelType w:val="hybridMultilevel"/>
    <w:tmpl w:val="6562CC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2BE50A0"/>
    <w:multiLevelType w:val="hybridMultilevel"/>
    <w:tmpl w:val="262A7B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2422DB3"/>
    <w:multiLevelType w:val="hybridMultilevel"/>
    <w:tmpl w:val="7F066B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AAB43E5"/>
    <w:multiLevelType w:val="hybridMultilevel"/>
    <w:tmpl w:val="F9A6FCC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A3"/>
    <w:rsid w:val="00116EA7"/>
    <w:rsid w:val="00130C94"/>
    <w:rsid w:val="0016128E"/>
    <w:rsid w:val="00187C7B"/>
    <w:rsid w:val="001E0D63"/>
    <w:rsid w:val="001E2EE1"/>
    <w:rsid w:val="001E4AB1"/>
    <w:rsid w:val="0022492D"/>
    <w:rsid w:val="00246624"/>
    <w:rsid w:val="00291945"/>
    <w:rsid w:val="002A1696"/>
    <w:rsid w:val="00350660"/>
    <w:rsid w:val="003510CD"/>
    <w:rsid w:val="003C33A6"/>
    <w:rsid w:val="003E6E65"/>
    <w:rsid w:val="00406FF9"/>
    <w:rsid w:val="00407C97"/>
    <w:rsid w:val="00413D22"/>
    <w:rsid w:val="0046781E"/>
    <w:rsid w:val="004C7594"/>
    <w:rsid w:val="004E2EF1"/>
    <w:rsid w:val="004F3894"/>
    <w:rsid w:val="00531D1F"/>
    <w:rsid w:val="00573AB1"/>
    <w:rsid w:val="005B67AA"/>
    <w:rsid w:val="005D49CB"/>
    <w:rsid w:val="005D7C2D"/>
    <w:rsid w:val="005E3497"/>
    <w:rsid w:val="005E4A1B"/>
    <w:rsid w:val="006148A1"/>
    <w:rsid w:val="00617152"/>
    <w:rsid w:val="006470BA"/>
    <w:rsid w:val="006511FA"/>
    <w:rsid w:val="006849FD"/>
    <w:rsid w:val="006B3943"/>
    <w:rsid w:val="008518C4"/>
    <w:rsid w:val="008D2017"/>
    <w:rsid w:val="008F5D85"/>
    <w:rsid w:val="00904C99"/>
    <w:rsid w:val="00986381"/>
    <w:rsid w:val="00994273"/>
    <w:rsid w:val="0099632E"/>
    <w:rsid w:val="009C1EC5"/>
    <w:rsid w:val="00A85B06"/>
    <w:rsid w:val="00AC49E5"/>
    <w:rsid w:val="00AE3EEE"/>
    <w:rsid w:val="00B10D1E"/>
    <w:rsid w:val="00B11A00"/>
    <w:rsid w:val="00B20177"/>
    <w:rsid w:val="00B2114F"/>
    <w:rsid w:val="00B40B9D"/>
    <w:rsid w:val="00B91A79"/>
    <w:rsid w:val="00BB673B"/>
    <w:rsid w:val="00C51F60"/>
    <w:rsid w:val="00D63E01"/>
    <w:rsid w:val="00D972A3"/>
    <w:rsid w:val="00DB0B5D"/>
    <w:rsid w:val="00DB376A"/>
    <w:rsid w:val="00DE5993"/>
    <w:rsid w:val="00E76873"/>
    <w:rsid w:val="00EF33B0"/>
    <w:rsid w:val="00EF6DCC"/>
    <w:rsid w:val="00F420B2"/>
    <w:rsid w:val="00F455D2"/>
    <w:rsid w:val="00F7543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57982"/>
  <w15:docId w15:val="{A8E94CC7-F900-49B3-BD7A-B0A53378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2">
    <w:name w:val="heading 2"/>
    <w:basedOn w:val="Normal"/>
    <w:next w:val="Normal"/>
    <w:link w:val="Overskrift2Tegn"/>
    <w:uiPriority w:val="9"/>
    <w:qFormat/>
    <w:rsid w:val="00350660"/>
    <w:pPr>
      <w:shd w:val="clear" w:color="auto" w:fill="86E9A9"/>
      <w:spacing w:before="200" w:after="0" w:line="240" w:lineRule="auto"/>
      <w:outlineLvl w:val="1"/>
    </w:pPr>
    <w:rPr>
      <w:rFonts w:ascii="Calibri" w:eastAsia="Times New Roman" w:hAnsi="Calibri" w:cs="Times New Roman"/>
      <w:caps/>
      <w:spacing w:val="15"/>
      <w:sz w:val="24"/>
      <w:szCs w:val="20"/>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B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994273"/>
    <w:pPr>
      <w:ind w:left="720"/>
      <w:contextualSpacing/>
    </w:pPr>
  </w:style>
  <w:style w:type="paragraph" w:styleId="Markeringsbobletekst">
    <w:name w:val="Balloon Text"/>
    <w:basedOn w:val="Normal"/>
    <w:link w:val="MarkeringsbobletekstTegn"/>
    <w:uiPriority w:val="99"/>
    <w:semiHidden/>
    <w:unhideWhenUsed/>
    <w:rsid w:val="0024662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6624"/>
    <w:rPr>
      <w:rFonts w:ascii="Tahoma" w:hAnsi="Tahoma" w:cs="Tahoma"/>
      <w:sz w:val="16"/>
      <w:szCs w:val="16"/>
    </w:rPr>
  </w:style>
  <w:style w:type="paragraph" w:styleId="Sidehoved">
    <w:name w:val="header"/>
    <w:basedOn w:val="Normal"/>
    <w:link w:val="SidehovedTegn"/>
    <w:uiPriority w:val="99"/>
    <w:unhideWhenUsed/>
    <w:rsid w:val="00EF33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F33B0"/>
  </w:style>
  <w:style w:type="paragraph" w:styleId="Sidefod">
    <w:name w:val="footer"/>
    <w:basedOn w:val="Normal"/>
    <w:link w:val="SidefodTegn"/>
    <w:uiPriority w:val="99"/>
    <w:unhideWhenUsed/>
    <w:rsid w:val="00EF33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F33B0"/>
  </w:style>
  <w:style w:type="character" w:customStyle="1" w:styleId="Overskrift2Tegn">
    <w:name w:val="Overskrift 2 Tegn"/>
    <w:basedOn w:val="Standardskrifttypeiafsnit"/>
    <w:link w:val="Overskrift2"/>
    <w:uiPriority w:val="9"/>
    <w:rsid w:val="00350660"/>
    <w:rPr>
      <w:rFonts w:ascii="Calibri" w:eastAsia="Times New Roman" w:hAnsi="Calibri" w:cs="Times New Roman"/>
      <w:caps/>
      <w:spacing w:val="15"/>
      <w:sz w:val="24"/>
      <w:szCs w:val="20"/>
      <w:shd w:val="clear" w:color="auto" w:fill="86E9A9"/>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45384">
      <w:bodyDiv w:val="1"/>
      <w:marLeft w:val="0"/>
      <w:marRight w:val="0"/>
      <w:marTop w:val="0"/>
      <w:marBottom w:val="0"/>
      <w:divBdr>
        <w:top w:val="none" w:sz="0" w:space="0" w:color="auto"/>
        <w:left w:val="none" w:sz="0" w:space="0" w:color="auto"/>
        <w:bottom w:val="none" w:sz="0" w:space="0" w:color="auto"/>
        <w:right w:val="none" w:sz="0" w:space="0" w:color="auto"/>
      </w:divBdr>
    </w:div>
    <w:div w:id="19577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5F72-3B92-FF4D-999D-9FE22792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2088</Words>
  <Characters>12740</Characters>
  <Application>Microsoft Macintosh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Josefine Gradman</dc:creator>
  <cp:lastModifiedBy>Microsoft Office-bruger</cp:lastModifiedBy>
  <cp:revision>2</cp:revision>
  <cp:lastPrinted>2019-08-29T08:10:00Z</cp:lastPrinted>
  <dcterms:created xsi:type="dcterms:W3CDTF">2020-05-12T19:07:00Z</dcterms:created>
  <dcterms:modified xsi:type="dcterms:W3CDTF">2020-05-12T19:07:00Z</dcterms:modified>
</cp:coreProperties>
</file>